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возникновения ЧС на территории Тамбовской области на 09 октября 2015г.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возникновения ЧС на территории Тамбовской области на 09 октября 2015г.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1.1.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09 октября  Облачно с прояснениями, ночью местами небольшие осадки, днем небольшие и умеренные осадки в виде снега и мокрого снега (2-3мм). Ночью и утром местами гололедица. Ветер северо-западный ночью 5-10 м/с, днем 6-11, местами порывы до 15 м/с. Температура воздуха ночью 2-7° мороза, днем 2-7° тепла.  Атмосферное давление 750  мм  рт. ст. Влажность воздуха 60%. В течение дня атмосферное давление и влажность воздуха не изменятся.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1.2. Экзогенная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В норме, контролируется.</w:t>
            </w:r>
            <w:br/>
            <w:r>
              <w:rPr/>
              <w:t xml:space="preserve"> </w:t>
            </w:r>
            <w:br/>
            <w:r>
              <w:rPr/>
              <w:t xml:space="preserve"> 1.3. Сейсмическая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явлений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1.4. Гелиогеофизическая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Заметных возмущений нет.</w:t>
            </w:r>
            <w:br/>
            <w:r>
              <w:rPr/>
              <w:t xml:space="preserve"> </w:t>
            </w:r>
            <w:br/>
            <w:r>
              <w:rPr/>
              <w:t xml:space="preserve"> 1.5. Радиационная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 на территории области в норме. Естественный радиационный фон: 11-13 мкР/час.</w:t>
            </w:r>
            <w:br/>
            <w:r>
              <w:rPr/>
              <w:t xml:space="preserve"> </w:t>
            </w:r>
            <w:br/>
            <w:r>
              <w:rPr/>
              <w:t xml:space="preserve"> 1.6.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на территории области контролируется 12 постами</w:t>
            </w:r>
            <w:br/>
            <w:r>
              <w:rPr/>
              <w:t xml:space="preserve"> </w:t>
            </w:r>
            <w:br/>
            <w:r>
              <w:rPr/>
              <w:t xml:space="preserve"> наблюдения,  в норме.</w:t>
            </w:r>
            <w:br/>
            <w:r>
              <w:rPr/>
              <w:t xml:space="preserve"> </w:t>
            </w:r>
            <w:br/>
            <w:r>
              <w:rPr/>
              <w:t xml:space="preserve"> За истекшие сутки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Пострадал – 0 чел., погиб – 0 чел, спасено – 0 чел.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1.7. 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        На территории области лесопожарная обстановка контролируется.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 За прошедшие сутки на территории Тамбовской области зарегистрирован 1 лесной пожар, площадью 0,2 Га. С начала 2015 г. зарегистрировано 29 очагов.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Класс пожароопасности по данным метеорологических станций Тамбовской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на 08 октября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Метеостанция</w:t>
            </w:r>
            <w:br/>
            <w:r>
              <w:rPr/>
              <w:t xml:space="preserve"> </w:t>
            </w:r>
            <w:br/>
            <w:r>
              <w:rPr/>
              <w:t xml:space="preserve"> Города и районы</w:t>
            </w:r>
            <w:br/>
            <w:r>
              <w:rPr/>
              <w:t xml:space="preserve"> </w:t>
            </w:r>
            <w:br/>
            <w:r>
              <w:rPr/>
              <w:t xml:space="preserve"> Фактический</w:t>
            </w:r>
            <w:br/>
            <w:r>
              <w:rPr/>
              <w:t xml:space="preserve"> </w:t>
            </w:r>
            <w:br/>
            <w:r>
              <w:rPr/>
              <w:t xml:space="preserve">  Тамбов</w:t>
            </w:r>
            <w:br/>
            <w:r>
              <w:rPr/>
              <w:t xml:space="preserve"> </w:t>
            </w:r>
            <w:br/>
            <w:r>
              <w:rPr/>
              <w:t xml:space="preserve"> г. Тамбов, г. Рассказово, г. Котовск, Тамбовский, Расказовский, Бондарский районы</w:t>
            </w:r>
            <w:br/>
            <w:r>
              <w:rPr/>
              <w:t xml:space="preserve"> </w:t>
            </w:r>
            <w:br/>
            <w:r>
              <w:rPr/>
              <w:t xml:space="preserve"> I</w:t>
            </w:r>
            <w:br/>
            <w:r>
              <w:rPr/>
              <w:t xml:space="preserve"> </w:t>
            </w:r>
            <w:br/>
            <w:r>
              <w:rPr/>
              <w:t xml:space="preserve">  Моршанск</w:t>
            </w:r>
            <w:br/>
            <w:r>
              <w:rPr/>
              <w:t xml:space="preserve"> </w:t>
            </w:r>
            <w:br/>
            <w:r>
              <w:rPr/>
              <w:t xml:space="preserve"> г. Моршанск, Моршанский, Сосновский, Пичаевский, Староюрьевский районы</w:t>
            </w:r>
            <w:br/>
            <w:r>
              <w:rPr/>
              <w:t xml:space="preserve"> </w:t>
            </w:r>
            <w:br/>
            <w:r>
              <w:rPr/>
              <w:t xml:space="preserve"> I</w:t>
            </w:r>
            <w:br/>
            <w:r>
              <w:rPr/>
              <w:t xml:space="preserve"> </w:t>
            </w:r>
            <w:br/>
            <w:r>
              <w:rPr/>
              <w:t xml:space="preserve">  Мичуринск</w:t>
            </w:r>
            <w:br/>
            <w:r>
              <w:rPr/>
              <w:t xml:space="preserve"> </w:t>
            </w:r>
            <w:br/>
            <w:r>
              <w:rPr/>
              <w:t xml:space="preserve"> г. Мичуринск, Мичуринский, Петровский, Первомайский, Никифоровский район</w:t>
            </w:r>
            <w:br/>
            <w:r>
              <w:rPr/>
              <w:t xml:space="preserve"> </w:t>
            </w:r>
            <w:br/>
            <w:r>
              <w:rPr/>
              <w:t xml:space="preserve"> I</w:t>
            </w:r>
            <w:br/>
            <w:r>
              <w:rPr/>
              <w:t xml:space="preserve"> </w:t>
            </w:r>
            <w:br/>
            <w:r>
              <w:rPr/>
              <w:t xml:space="preserve">  Кирсанов</w:t>
            </w:r>
            <w:br/>
            <w:r>
              <w:rPr/>
              <w:t xml:space="preserve"> </w:t>
            </w:r>
            <w:br/>
            <w:r>
              <w:rPr/>
              <w:t xml:space="preserve"> г. Кирсанов, Уметский, Гавриловский, Инжавинский, Кирсановский районы</w:t>
            </w:r>
            <w:br/>
            <w:r>
              <w:rPr/>
              <w:t xml:space="preserve"> </w:t>
            </w:r>
            <w:br/>
            <w:r>
              <w:rPr/>
              <w:t xml:space="preserve"> I</w:t>
            </w:r>
            <w:br/>
            <w:r>
              <w:rPr/>
              <w:t xml:space="preserve"> </w:t>
            </w:r>
            <w:br/>
            <w:r>
              <w:rPr/>
              <w:t xml:space="preserve">  Обловка</w:t>
            </w:r>
            <w:br/>
            <w:r>
              <w:rPr/>
              <w:t xml:space="preserve"> </w:t>
            </w:r>
            <w:br/>
            <w:r>
              <w:rPr/>
              <w:t xml:space="preserve"> г. Уварово, Уваровский, Ржаксинский, Мучкапский районы</w:t>
            </w:r>
            <w:br/>
            <w:r>
              <w:rPr/>
              <w:t xml:space="preserve"> </w:t>
            </w:r>
            <w:br/>
            <w:r>
              <w:rPr/>
              <w:t xml:space="preserve"> I</w:t>
            </w:r>
            <w:br/>
            <w:r>
              <w:rPr/>
              <w:t xml:space="preserve"> </w:t>
            </w:r>
            <w:br/>
            <w:r>
              <w:rPr/>
              <w:t xml:space="preserve">  Жердевка</w:t>
            </w:r>
            <w:br/>
            <w:r>
              <w:rPr/>
              <w:t xml:space="preserve"> </w:t>
            </w:r>
            <w:br/>
            <w:r>
              <w:rPr/>
              <w:t xml:space="preserve"> Жердевский, Знаменский, Токаревский, Сампурский районы</w:t>
            </w:r>
            <w:br/>
            <w:r>
              <w:rPr/>
              <w:t xml:space="preserve"> </w:t>
            </w:r>
            <w:br/>
            <w:r>
              <w:rPr/>
              <w:t xml:space="preserve"> I</w:t>
            </w:r>
            <w:br/>
            <w:r>
              <w:rPr/>
              <w:t xml:space="preserve"> </w:t>
            </w:r>
            <w:br/>
            <w:r>
              <w:rPr/>
              <w:t xml:space="preserve">  с/з Ленина Мордовского</w:t>
            </w:r>
            <w:br/>
            <w:r>
              <w:rPr/>
              <w:t xml:space="preserve"> </w:t>
            </w:r>
            <w:br/>
            <w:r>
              <w:rPr/>
              <w:t xml:space="preserve"> Мордовский район</w:t>
            </w:r>
            <w:br/>
            <w:r>
              <w:rPr/>
              <w:t xml:space="preserve"> </w:t>
            </w:r>
            <w:br/>
            <w:r>
              <w:rPr/>
              <w:t xml:space="preserve"> I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 – отсутствие опасности;</w:t>
            </w:r>
            <w:br/>
            <w:r>
              <w:rPr/>
              <w:t xml:space="preserve"> </w:t>
            </w:r>
            <w:br/>
            <w:r>
              <w:rPr/>
              <w:t xml:space="preserve"> II – малая пожарная опасность;</w:t>
            </w:r>
            <w:br/>
            <w:r>
              <w:rPr/>
              <w:t xml:space="preserve"> </w:t>
            </w:r>
            <w:br/>
            <w:r>
              <w:rPr/>
              <w:t xml:space="preserve"> III – средняя пожарная опасность;</w:t>
            </w:r>
            <w:br/>
            <w:r>
              <w:rPr/>
              <w:t xml:space="preserve"> </w:t>
            </w:r>
            <w:br/>
            <w:r>
              <w:rPr/>
              <w:t xml:space="preserve"> IV – высокая пожарная опасность;</w:t>
            </w:r>
            <w:br/>
            <w:r>
              <w:rPr/>
              <w:t xml:space="preserve"> </w:t>
            </w:r>
            <w:br/>
            <w:r>
              <w:rPr/>
              <w:t xml:space="preserve"> V – чрезвычайная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 2. Прогноз возникновения происшествий (ЧС):      </w:t>
            </w:r>
            <w:br/>
            <w:r>
              <w:rPr/>
              <w:t xml:space="preserve"> </w:t>
            </w:r>
            <w:br/>
            <w:r>
              <w:rPr/>
              <w:t xml:space="preserve"> 2.1. Прогноз возникновения, развития и параметры природных ситуаций, обусловленных гидрометеорологическими источниками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04 октября – 06 октября по востоку Тамбовской области сохранится чрезвычайная  пожароопасность.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Подтопление пониженных участков местности (дождевого паводка):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2.2. Техногенные источники происшествий (ЧС)</w:t>
            </w:r>
            <w:br/>
            <w:r>
              <w:rPr/>
              <w:t xml:space="preserve"> </w:t>
            </w:r>
            <w:br/>
            <w:r>
              <w:rPr/>
              <w:t xml:space="preserve"> Исходя из прогнозируемых погодных условий, природные и природно-техногенные ЧС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На всех ХОО имеются элементы АСКАВ.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обстановка на потенциально-опасных объектах контролируется. </w:t>
            </w:r>
            <w:br/>
            <w:r>
              <w:rPr/>
              <w:t xml:space="preserve"> </w:t>
            </w:r>
            <w:br/>
            <w:r>
              <w:rPr/>
              <w:t xml:space="preserve"> Аварии с выбросом (угрозой выброса) АХОВ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обстановка на объектах топливно-энергетического комплекса и жилищно-коммунального хозяйства контролируется. Существует вероятность возникновения аварийных отключений на объектах ЖКХ (водоснабжения и канализационных сетей). Причина – старение и износ труб (59,8%) и оборудования котельных (57,1%).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– 0,28– 0,33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крупных аварий на линиях электропередач и линиях связи не прогнозируется. Существует вероятность единичных случаев отключения потребителей на срок не более 4 часов в связи с износом электрических сетей (76,4%). В связи с порывами ветра до 15 м/с на территории Тамбовского, Рассказовского районов существует вероятность нарушения электроснабжения, связанное с обрывом (повреждением) ЛЭП, линий связи, обрушением слабоукрепленных, широкоформатных, ветхих, рекламных конструкций. В зону отключения попадает: в Тамбовском районе (16 ТП, 3 н п. Б.Криуша, К.Криуша, с.Космодемьяновка, 3 СЗО, 2 ВНБ, 3 участка линий ЛЭП общей протяженностью 1300 м.); в Рассказовском районе (6 ТП, 2 н п. (с. Платоновка, г. Рассказово), 4 СЗО, 4 участка линий ЛЭП общей протяженностью 1150 м.),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– 0,27- 0,33.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обусловленных бытовыми пожарами и гибелью людей на них в зданиях жилого, социально-культурного и бытового назначения. Согласно многолетней статистике возможны происшествия  на территории муниципальных образований: г. Тамбов, г. Мичуринск, Моршанский, Рассказовский, Сосновский и  Тамбовский районы. (Основной источник – нарушение правил эксплуатации электроприборов, курение в нетрезвом состоянии, детская шалость с огнем).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– 0,26 - 0,32.</w:t>
            </w:r>
            <w:br/>
            <w:r>
              <w:rPr/>
              <w:t xml:space="preserve"> </w:t>
            </w:r>
            <w:br/>
            <w:r>
              <w:rPr/>
              <w:t xml:space="preserve"> Высокая интенсивность движения и не соблюдение скоростного режима, низкая дисциплина на дорогах, как водительского состава, так и пешеходов, низкое качество дорожного покрытия  и метеорологические явления (снег, мокрый снег, гололедица) могут способствовать возникновению дорожно-транспортных происшествий. Вероятность увеличения количества ДТП на аварийно-опасных участках автодорог федерального и местного значения на территории области.</w:t>
            </w:r>
            <w:br/>
            <w:r>
              <w:rPr/>
              <w:t xml:space="preserve"> </w:t>
            </w:r>
            <w:br/>
            <w:r>
              <w:rPr/>
              <w:t xml:space="preserve"> На автодороге М6 «Каспий» в Тамбовском районе (468-470 км) – 1 аварийно-опасный участок.</w:t>
            </w:r>
            <w:br/>
            <w:r>
              <w:rPr/>
              <w:t xml:space="preserve"> </w:t>
            </w:r>
            <w:br/>
            <w:r>
              <w:rPr/>
              <w:t xml:space="preserve"> На основе статистических данных о ДТП, получаемых от ГИБДД УВД Тамбовской области, наибольшая вероятность автомобильных аварий прогнозируется на  автодорогах</w:t>
            </w:r>
            <w:br/>
            <w:r>
              <w:rPr/>
              <w:t xml:space="preserve"> </w:t>
            </w:r>
            <w:br/>
            <w:r>
              <w:rPr/>
              <w:t xml:space="preserve"> г. Тамбова, г. Мичуринска и Тамбовского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– 0,32- 0,37.</w:t>
            </w:r>
            <w:br/>
            <w:r>
              <w:rPr/>
              <w:t xml:space="preserve"> </w:t>
            </w:r>
            <w:br/>
            <w:r>
              <w:rPr/>
              <w:t xml:space="preserve"> 3. Рекомендованные превентивные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В режиме повседневной деятельности:</w:t>
            </w:r>
            <w:br/>
            <w:r>
              <w:rPr/>
              <w:t xml:space="preserve"> </w:t>
            </w:r>
            <w:br/>
            <w:r>
              <w:rPr/>
              <w:t xml:space="preserve"> Ежедневный прогноз возникновения и развития чрезвычайных ситуаций на территории Тамбовской области довести до глав администраций муниципальных образований, диспетчеров ЕДДС, руководителей предприятий, организаций и учреждений. Силами государственного пожарного надзора, с участием сотрудников УМВД продолжать проверки противопожарного состояния административных зданий, учебных учреждений, а также складских помещений производственных объектов и мест с массовым скоплением людей. Проводить комплекс мероприятий по повышению пожарной безопасности на объектах культурно-зрелищных учреждений, обратить особое внимание на ВУЗы, общеобразовательные школы, дома культуры, дошкольные учреждения, интернаты ветеранов труда.</w:t>
            </w:r>
            <w:br/>
            <w:r>
              <w:rPr/>
              <w:t xml:space="preserve"> </w:t>
            </w:r>
            <w:br/>
            <w:r>
              <w:rPr/>
              <w:t xml:space="preserve"> Информировать дежурные службы городов и районов области, руководителей объектов электро- и газоснабжения, руководителей потенциально опасных объектов, лечебных учреждений, а также население при резком ухудшении метеорологической обстановки. При получении информации о неблагоприятных и опасных погодных явлений немедленно информировать население по телевидению и радио. Организовать взаимодействие с коммунальными и аварийными службами в целях недопущения возникновения чрезвычайных ситуаций, угрожающих жизни и здоровью людей, исправности коммуникаций и сохранности имущества. Главам муниципальных образований г. Тамбов, г. Мичуринск, Моршанского, Рассказовского, Сосновского и  Тамбовского района проводить разъяснительную работу среди населения (с привлечением СМИ) в области пожарной безопасности. Продолжать комплекс мероприятий, повышающих готовность сил и средств всех звеньев территориальной подсистемы РСЧС: проверить наличие схем всей системы электропитания соответствующего муниципального образования; уточнить схемы ЛЭП и зоны ответственности эксплуатирующих организаций, а также их способность устранить возможные неисправности (обрывы, замыкания и пр.); провести полный учет и привести в готовность имеющуюся технику; провести полный учет, ревизию и восстановить работоспособность имеющихся основных и резервных источников электроэнергии; уточнить состав и место работы оперативного штаба, а также его обеспечение для выполнения задач по предназначению; уточнить и провести мероприятия по обеспечению бесперебойной связи между оперативным штабом муниципального образования и оперативным штабом ГУ МЧС по Тамбовской области; уточнить места и порядок проведения возможной эвакуации пострадавшего населения; проверить наличие, оснащённость, оборудование и готовность к работе аварийно-восстановительных бригад. Организовать проверку резервных источников питания сотовых вышек. Поддерживать на необходимом уровне запасы материальных и финансовых ресурсов для ликвидации чрезвычайных ситуаций. Вести мониторинг состояния потенциально опасных объектов дежурно-диспетчерскими службами предприятий, ЕДДС муниципальных образований и ДДС области. С целью предотвращения террористических актов ужесточить пропускной режим при входе и въезде на территории потенциально опасных, социально значимых объектов, учебных заведений. Осуществлять ежедневный обход территории, периодически проводить инспекции складских помещений, мест с массовым пребыванием людей. Организовать и проводить совместно с сотрудниками правоохранительных органов инструктажи и практические занятия по действиям при чрезвычайных ситуациях. В случае обнаружения подозрительного предмета незамедлительно сообщать о случившемся в правоохранительные органы. Органам местного самоуправления совместно с ГИБДД реализовывать меры по  предупреждению возникновения ЧС и аварийных ситуаций на автомобильных трассах, в том числе: учащенный режим информирования населения о состоянии дорожного покрытия;  информирование населения по каналам СМИ о плотности потоков дорожного движения на участках автотрасс; информирование водителей по каналам СМИ о частотах и телефонах связи со спасателями и дорожными службами при возникновении ДТП и заторов;  информирование населения по каналам СМИ о рисках возникновения ДТП из-за сложных метеорологических условий (если имеет место – туман, сильные осадки, сильный ветер с порывами от 18 м/с); провести превентивное перераспределение (ограничение) потоков автомобильного движения и т.д. Для снижения количества ДТП производить: установку современных дорожных знаков на автомагистралях, ремонт дорожного покрытия. главам администраций Первомайского, Мичуринского, Тамбовского, Никифоровского, Знаменского, Сампурского, Ржаксинского, Жердевского муниципальных районов, в границах которых проходит федеральная автомобильная магистраль Москва-Волгоград предусмотреть развертывание формирований спасательных служб (подвижных пунктов питания, подвижных пунктов заправки ГСМ); главам администраций муниципальных районов своевременно организовывать очистку коллекторно-дренажных систем. Для предупреждения ДТП и аварий в условиях возникновения неблагоприятных погодных явлений необходимо проведение дополнительного (сезонного) инструктажа водителей, осуществлять контроль технического состояния транспорта, используемого для перевозки опасных грузов (АХОВ, нефтепродуктов). Обеспечить контроль готовности спасательных служб к реагированию на ДТП. Для предотвращения возникновения лесных пожаров на территории области необходимо: Усилить контроль за разведением костров в хвойных молодняках, на гарях, на участках поврежденного леса, в местах рубок (на лесосеках), не очищенных от порубочных остатков и заготовленной древесины, в местах с подсохшей травой, а также под кронами деревьев; Проводить агитационную работу с населением и организациями на тему: опасности оставления промасленных или пропитанных бензином, керосином или иными горючими веществами материалов (бумагу, ткань, паклю, вату и др.) в не предусмотренных специально для этого местах; У дорог при въезде в лес по согласованию с местными органами МВД устанавливаются щиты-сигналы, предупреждающие об опасности пожаров в лесах. Наземное патрулирование проводится с 8 до 20 часов в местах работ, нахождения складов и других объектов в лесу, а также в местах, посещаемых населением, независимо от класса пожарной опасности, к которому отнесены участки. Авиационное патрулирование проводится не менее двух раз в день по каждому маршруту. Дежурство на пожарных наблюдательных пунктах проводится в течение всего светлого времени, а на пунктах приема донесений от экипажей патрульных самолетов и вертолетов с 9 до 20 часов. Наземные команды, если они не заняты на тушении пожаров, в течение всего светлого времени дня должны находиться в местах дежурства в полной готовности к выезду на пожар. Пожарная техника и средства пожаротушения находятся в полной готовности к использованию. Авиационные команды, если они не находятся в полете или на тушении пожаров, должны дежурить при авиаотделениях в полной готовности к вылету. Резервные пожарные команды лесхозов должны быть предупреждены и приведены в полную готовность. Закрепленные за ними противопожарный инвентарь и средства транспорта должны быть проверены и находиться в местах работы команд или вблизи этих мест. По ретрансляционным сетям должна проводиться двух или трехразовая передача напоминаний об осторожном обращении с огнем в лесу. Организуется передача таких напоминаний также в пригородных поездах и в автобусах, на железнодорожных платформах и автобусных остановках в лесных районах, вблизи городов и крупных населенных пунктов. Систематически проводится передача указанных напоминаний с самолетов и вертолетов при патрульных и специальных полетах. В конторах лесхозов организуется дежурство ответственных лиц в рабочие дни после окончания работы до 24 часов, а в выходные и праздничные дни с 9 до 24 часов.  При прогнозировании длительного (более 5 дней) периода с отсутствием осадков отдельные группы (бригады) из наземных пожарных команд с пожарной техникой и средствами транспорта должны быть сосредоточены по возможности ближе к участкам, наиболее опасным в пожарном отношении. Ограничивается посещение отдельных наиболее опасных участков леса, запрещается разведение костров в лесу. Руководителям муниципальных образований, организаций, учреждений проводить работу с населением по недопущению бесконтрольного разведения костров. Особое внимание обратить на деятельность собственников садово-огородных товариществ.  14. Силами ГИМС совместно с органами местного самоуправления обеспечить проведение комплекса мероприятий по повышению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15. В целях недопущения гибели людей на водных объектах региона усилить профилактическую, агитационно-пропагандистскую и разъяснительную работу:</w:t>
            </w:r>
            <w:br/>
            <w:r>
              <w:rPr/>
              <w:t xml:space="preserve"> </w:t>
            </w:r>
            <w:br/>
            <w:r>
              <w:rPr/>
              <w:t xml:space="preserve"> - в местах традиционной ловли рыбы провести установку предупреждающих аншлагов;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масштабное проведение разъяснительной работы в СМИ по предотвращению гибели людей на водоемах.</w:t>
            </w:r>
            <w:br/>
            <w:r>
              <w:rPr/>
              <w:t xml:space="preserve"> </w:t>
            </w:r>
            <w:br/>
            <w:r>
              <w:rPr/>
              <w:t xml:space="preserve"> 16. Организациям, обслуживающим жилой фонд, проводить разъяснительную работу с потребителями (абонентами) природного газа по пользованию газом в быту и содержанию ими газового оборудования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17. Организовать информирование населения через СМИ (по местному телевидению, радио), на автобусных и железнодорожных вокзалах, в крупных торговых центрах и на рынках по вопросам соблюдения правил и мер пожарной безопасности при эксплуатации бытовых газовых приборов, о соблюдении правил дорожного движения на автодорогах, о правилах поведения на массовых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18. Для предотвращения возникновения ЧС биолого – социального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поддерживать в готовности лечебно-профилактические учреждения, аптечные учреждения, центр гигиены и эпидемиологии и его филиалы; продолжить профилактические мероприятия, направленные на снижение заболеваемости бешенством среди животных; продолжать проведение ветеринарно-санитарных мероприятий по недопущению завоза мяса и поголовья свиней, животных кормов и отходов животного производства и распространения заболевания свиней классической чумой и АЧС на территории области; о необходимости своевременного обращения в медицинские учреждения в случаях отравления грибами, укуса человека клещами, змеями, дикими и домашними животными; В связи с распространением в Западной Африке эпидемии лихорадки Эбола, рекомендуется воздержаться от посещения стран Западной Африки, неблагополучных по лихорадке Эбола, без острой необходимости. Сезон активизации жизнедеятельности клещей начинается в апреле и заканчивается в октябре. Соблюдать меры безопасности при посещении леса (необходимо для отдыха выбирать солнечные поляны  без кустов, деревьев и высокой травы. Обувь - сапоги, заправив в них брюки; куртки с капюшоном и длинными рукавами. Обязателен головной убор, предпочтительнее светлых тонов. Открытые участки тела обработать защитными средствами). 19. При возникновении предпосылок возникновения ЧС, немедленно принимать меры к их ликвидации и информировать СОД ЦУКС МЧС России по Тамбовской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2021-08-13T21:10:40+03:00</dcterms:created>
  <dcterms:modified xsi:type="dcterms:W3CDTF">2021-08-13T21:10:40+03:00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