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1" w:rsidRDefault="00673C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3C11" w:rsidRDefault="00673C11">
      <w:pPr>
        <w:pStyle w:val="ConsPlusNormal"/>
        <w:outlineLvl w:val="0"/>
      </w:pPr>
    </w:p>
    <w:p w:rsidR="00673C11" w:rsidRDefault="00673C11">
      <w:pPr>
        <w:pStyle w:val="ConsPlusTitle"/>
        <w:jc w:val="center"/>
      </w:pPr>
      <w:r>
        <w:t>АДМИНИСТРАЦИЯ ТАМБОВСКОЙ ОБЛАСТИ</w:t>
      </w:r>
    </w:p>
    <w:p w:rsidR="00673C11" w:rsidRDefault="00673C11">
      <w:pPr>
        <w:pStyle w:val="ConsPlusTitle"/>
        <w:jc w:val="center"/>
      </w:pPr>
    </w:p>
    <w:p w:rsidR="00673C11" w:rsidRDefault="00673C11">
      <w:pPr>
        <w:pStyle w:val="ConsPlusTitle"/>
        <w:jc w:val="center"/>
      </w:pPr>
      <w:r>
        <w:t>ПОСТАНОВЛЕНИЕ</w:t>
      </w:r>
    </w:p>
    <w:p w:rsidR="00673C11" w:rsidRDefault="00673C11">
      <w:pPr>
        <w:pStyle w:val="ConsPlusTitle"/>
        <w:jc w:val="center"/>
      </w:pPr>
      <w:r>
        <w:t>от 23 апреля 2015 г. N 402</w:t>
      </w:r>
    </w:p>
    <w:p w:rsidR="00673C11" w:rsidRDefault="00673C11">
      <w:pPr>
        <w:pStyle w:val="ConsPlusTitle"/>
        <w:jc w:val="center"/>
      </w:pPr>
    </w:p>
    <w:p w:rsidR="00673C11" w:rsidRDefault="00673C11">
      <w:pPr>
        <w:pStyle w:val="ConsPlusTitle"/>
        <w:jc w:val="center"/>
      </w:pPr>
      <w:r>
        <w:t>О СОЗДАНИИ НЕШТАТНЫХ АВАРИЙНО-СПАСАТЕЛЬНЫХ ФОРМИРОВАНИЙ И</w:t>
      </w:r>
    </w:p>
    <w:p w:rsidR="00673C11" w:rsidRDefault="00673C11">
      <w:pPr>
        <w:pStyle w:val="ConsPlusTitle"/>
        <w:jc w:val="center"/>
      </w:pPr>
      <w:r>
        <w:t>НЕШТАТНЫХ ФОРМИРОВАНИЙ ПО ОБЕСПЕЧЕНИЮ ВЫПОЛНЕНИЯ МЕРОПРИЯТИЙ</w:t>
      </w:r>
    </w:p>
    <w:p w:rsidR="00673C11" w:rsidRDefault="00673C11">
      <w:pPr>
        <w:pStyle w:val="ConsPlusTitle"/>
        <w:jc w:val="center"/>
      </w:pPr>
      <w:r>
        <w:t>ПО ГРАЖДАНСКОЙ ОБОРОНЕ</w:t>
      </w:r>
    </w:p>
    <w:p w:rsidR="00673C11" w:rsidRDefault="00673C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3C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3C11" w:rsidRDefault="00673C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3C11" w:rsidRDefault="00673C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Тамбовской области от 12.05.2015 </w:t>
            </w:r>
            <w:hyperlink r:id="rId6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73C11" w:rsidRDefault="00673C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23.01.2019 </w:t>
            </w:r>
            <w:hyperlink r:id="rId7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3C11" w:rsidRDefault="00673C11">
      <w:pPr>
        <w:pStyle w:val="ConsPlusNormal"/>
        <w:jc w:val="center"/>
      </w:pPr>
    </w:p>
    <w:p w:rsidR="00673C11" w:rsidRDefault="00673C11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12.02.1998 </w:t>
      </w:r>
      <w:hyperlink r:id="rId8" w:history="1">
        <w:r>
          <w:rPr>
            <w:color w:val="0000FF"/>
          </w:rPr>
          <w:t>N 28-ФЗ</w:t>
        </w:r>
      </w:hyperlink>
      <w:r>
        <w:t xml:space="preserve"> "О гражданской обороне", от 22.08.1995 </w:t>
      </w:r>
      <w:hyperlink r:id="rId9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26.11.2007 N 804 "Об утверждении Положения о гражданской обороне в Российской Федерации", приказами МЧС России от 23.12.2005 </w:t>
      </w:r>
      <w:hyperlink r:id="rId11" w:history="1">
        <w:r>
          <w:rPr>
            <w:color w:val="0000FF"/>
          </w:rPr>
          <w:t>N 999</w:t>
        </w:r>
      </w:hyperlink>
      <w:r>
        <w:t xml:space="preserve"> "Об утверждении порядка создания нештатных аварийно-спасательных формирований" и от 18.12.2014 </w:t>
      </w:r>
      <w:hyperlink r:id="rId12" w:history="1">
        <w:r>
          <w:rPr>
            <w:color w:val="0000FF"/>
          </w:rPr>
          <w:t>N 701</w:t>
        </w:r>
      </w:hyperlink>
      <w:r>
        <w:t xml:space="preserve"> "Об утверждении</w:t>
      </w:r>
      <w:proofErr w:type="gramEnd"/>
      <w:r>
        <w:t xml:space="preserve"> Типового порядка создания нештатных формирований по обеспечению выполнения мероприятий по гражданской обороне",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администрации области от 30.07.2010 N 15 "Об утверждении Положения об организации и ведении гражданской обороны в Тамбовской области" администрация области постановляет:</w:t>
      </w:r>
    </w:p>
    <w:p w:rsidR="00673C11" w:rsidRDefault="00673C1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Тамбовской области от 12.05.2015 N 443)</w:t>
      </w:r>
    </w:p>
    <w:p w:rsidR="00673C11" w:rsidRDefault="00673C11">
      <w:pPr>
        <w:pStyle w:val="ConsPlusNormal"/>
        <w:spacing w:before="220"/>
        <w:ind w:firstLine="540"/>
        <w:jc w:val="both"/>
      </w:pPr>
      <w:r>
        <w:t>1. Руководителям органов исполнительной власти области определить организации, находящиеся в сфере их ведения, которые создают нештатные аварийно-спасательные формирования (НАСФ) и нештатные формирования по обеспечению выполнения мероприятий по гражданской обороне (далее - НФГО).</w:t>
      </w:r>
    </w:p>
    <w:p w:rsidR="00673C11" w:rsidRDefault="00673C11">
      <w:pPr>
        <w:pStyle w:val="ConsPlusNormal"/>
        <w:spacing w:before="220"/>
        <w:ind w:firstLine="540"/>
        <w:jc w:val="both"/>
      </w:pPr>
      <w:r>
        <w:t>2. Руководителям организаций, создающих НАСФ и НФГО, обеспечить их подготовку, оснащение в соответствии с Примерными нормами оснащения (табелизации) и планирование применения в соответствии с Планом гражданской обороны и защиты населения области.</w:t>
      </w:r>
    </w:p>
    <w:p w:rsidR="00673C11" w:rsidRDefault="00673C11">
      <w:pPr>
        <w:pStyle w:val="ConsPlusNormal"/>
        <w:spacing w:before="220"/>
        <w:ind w:firstLine="540"/>
        <w:jc w:val="both"/>
      </w:pPr>
      <w:r>
        <w:t>3. Рекомендовать руководителям органов местного самоуправления определить организации, находящиеся в сфере их ведения, которые создают НАСФ и НФГО, организовать их создание, подготовку, оснащение и планирование применения, вести реестры создающих их организаций.</w:t>
      </w:r>
    </w:p>
    <w:p w:rsidR="00673C11" w:rsidRDefault="00673C1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области от 26.06.2012 N 753 "О создании нештатных аварийно-спасательных формирований Тамбовской области".</w:t>
      </w:r>
    </w:p>
    <w:p w:rsidR="00673C11" w:rsidRDefault="00673C1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Опубликовать настоящее постановление на "Официальном интернет-портале правовой информации" (www.pravo.gov.ru) и на сайте сетевого издания "Тамбовская жизнь" (www.tamlife.ru).</w:t>
      </w:r>
      <w:proofErr w:type="gramEnd"/>
    </w:p>
    <w:p w:rsidR="00673C11" w:rsidRDefault="00673C1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области, руководителя аппарата главы администрации области О.О.Иванова.</w:t>
      </w:r>
    </w:p>
    <w:p w:rsidR="00673C11" w:rsidRDefault="00673C1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Тамбовской области от 23.01.2019 N 43)</w:t>
      </w:r>
    </w:p>
    <w:p w:rsidR="00673C11" w:rsidRDefault="00673C11">
      <w:pPr>
        <w:pStyle w:val="ConsPlusNormal"/>
      </w:pPr>
    </w:p>
    <w:p w:rsidR="00673C11" w:rsidRDefault="00673C11">
      <w:pPr>
        <w:pStyle w:val="ConsPlusNormal"/>
        <w:jc w:val="right"/>
      </w:pPr>
      <w:r>
        <w:lastRenderedPageBreak/>
        <w:t>Глава администрации области</w:t>
      </w:r>
    </w:p>
    <w:p w:rsidR="00673C11" w:rsidRDefault="00673C11">
      <w:pPr>
        <w:pStyle w:val="ConsPlusNormal"/>
        <w:jc w:val="right"/>
      </w:pPr>
      <w:r>
        <w:t>О.И.Бетин</w:t>
      </w:r>
    </w:p>
    <w:p w:rsidR="00673C11" w:rsidRDefault="00673C11">
      <w:pPr>
        <w:pStyle w:val="ConsPlusNormal"/>
      </w:pPr>
    </w:p>
    <w:p w:rsidR="00673C11" w:rsidRDefault="00673C11">
      <w:pPr>
        <w:pStyle w:val="ConsPlusNormal"/>
      </w:pPr>
    </w:p>
    <w:p w:rsidR="00673C11" w:rsidRDefault="00673C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FD3" w:rsidRDefault="000E4FD3">
      <w:bookmarkStart w:id="0" w:name="_GoBack"/>
      <w:bookmarkEnd w:id="0"/>
    </w:p>
    <w:sectPr w:rsidR="000E4FD3" w:rsidSect="007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11"/>
    <w:rsid w:val="000E4FD3"/>
    <w:rsid w:val="006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3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3C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42995E29990F651B99E3659F6439FC159B57839D3396F502C3759FC817FFBBB2C1685B86E6E869CEA0222DEbFZEI" TargetMode="External"/><Relationship Id="rId13" Type="http://schemas.openxmlformats.org/officeDocument/2006/relationships/hyperlink" Target="consultantplus://offline/ref=8A342995E29990F651B9803B4F9A1996C457ED7C3FD2313F08736C04AB8875ACEE6317D9FC327D8693EA0024C2FD8A2EbFZE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2995E29990F651B9803B4F9A1996C457ED7C38D23031047B310EA3D179AEE96C48DCFB237D879AF40023DFF4DE7DBBBA13C1BF84E35BCF3FAE5CbAZ6I" TargetMode="External"/><Relationship Id="rId12" Type="http://schemas.openxmlformats.org/officeDocument/2006/relationships/hyperlink" Target="consultantplus://offline/ref=8A342995E29990F651B99E3659F6439FC15BB67530D1396F502C3759FC817FFBBB2C1685B86E6E869CEA0222DEbFZE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342995E29990F651B9803B4F9A1996C457ED7C38D23031047B310EA3D179AEE96C48DCFB237D879AF40023D8F4DE7DBBBA13C1BF84E35BCF3FAE5CbAZ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2995E29990F651B9803B4F9A1996C457ED7C3ED633300F736C04AB8875ACEE6317CBFC6A71869AF40027D7ABDB68AAE21EC8A89AE543D33DACb5ZFI" TargetMode="External"/><Relationship Id="rId11" Type="http://schemas.openxmlformats.org/officeDocument/2006/relationships/hyperlink" Target="consultantplus://offline/ref=8A342995E29990F651B99E3659F6439FC15AB47131D0396F502C3759FC817FFBBB2C1685B86E6E869CEA0222DEbFZE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342995E29990F651B9803B4F9A1996C457ED7C3ADF3A380C736C04AB8875ACEE6317D9FC327D8693EA0024C2FD8A2EbFZEI" TargetMode="External"/><Relationship Id="rId10" Type="http://schemas.openxmlformats.org/officeDocument/2006/relationships/hyperlink" Target="consultantplus://offline/ref=8A342995E29990F651B99E3659F6439FC15ABA783ED2396F502C3759FC817FFBBB2C1685B86E6E869CEA0222DEbFZ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2995E29990F651B99E3659F6439FC158BB773DD2396F502C3759FC817FFBBB2C1685B86E6E869CEA0222DEbFZEI" TargetMode="External"/><Relationship Id="rId14" Type="http://schemas.openxmlformats.org/officeDocument/2006/relationships/hyperlink" Target="consultantplus://offline/ref=8A342995E29990F651B9803B4F9A1996C457ED7C3ED633300F736C04AB8875ACEE6317CBFC6A71869AF40024D7ABDB68AAE21EC8A89AE543D33DACb5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Суровикина</dc:creator>
  <cp:lastModifiedBy>Ирина Суровикина</cp:lastModifiedBy>
  <cp:revision>1</cp:revision>
  <dcterms:created xsi:type="dcterms:W3CDTF">2021-06-09T08:25:00Z</dcterms:created>
  <dcterms:modified xsi:type="dcterms:W3CDTF">2021-06-09T08:26:00Z</dcterms:modified>
</cp:coreProperties>
</file>