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0" w:rsidRDefault="00AB51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51D0" w:rsidRDefault="00AB51D0">
      <w:pPr>
        <w:pStyle w:val="ConsPlusNormal"/>
        <w:jc w:val="both"/>
        <w:outlineLvl w:val="0"/>
      </w:pPr>
    </w:p>
    <w:p w:rsidR="00AB51D0" w:rsidRDefault="00AB51D0">
      <w:pPr>
        <w:pStyle w:val="ConsPlusTitle"/>
        <w:jc w:val="center"/>
        <w:outlineLvl w:val="0"/>
      </w:pPr>
      <w:r>
        <w:t>АДМИНИСТРАЦИЯ ТАМБОВСКОЙ ОБЛАСТИ</w:t>
      </w:r>
    </w:p>
    <w:p w:rsidR="00AB51D0" w:rsidRDefault="00AB51D0">
      <w:pPr>
        <w:pStyle w:val="ConsPlusTitle"/>
        <w:jc w:val="center"/>
      </w:pPr>
    </w:p>
    <w:p w:rsidR="00AB51D0" w:rsidRDefault="00AB51D0">
      <w:pPr>
        <w:pStyle w:val="ConsPlusTitle"/>
        <w:jc w:val="center"/>
      </w:pPr>
      <w:r>
        <w:t>ПОСТАНОВЛЕНИЕ</w:t>
      </w:r>
    </w:p>
    <w:p w:rsidR="00AB51D0" w:rsidRDefault="00AB51D0">
      <w:pPr>
        <w:pStyle w:val="ConsPlusTitle"/>
        <w:jc w:val="center"/>
      </w:pPr>
      <w:r>
        <w:t>от 27 июня 2001 г. N 564</w:t>
      </w:r>
    </w:p>
    <w:p w:rsidR="00AB51D0" w:rsidRDefault="00AB51D0">
      <w:pPr>
        <w:pStyle w:val="ConsPlusTitle"/>
        <w:jc w:val="center"/>
      </w:pPr>
    </w:p>
    <w:p w:rsidR="00AB51D0" w:rsidRDefault="00AB51D0">
      <w:pPr>
        <w:pStyle w:val="ConsPlusTitle"/>
        <w:jc w:val="center"/>
      </w:pPr>
      <w:r>
        <w:t>О ПРОВЕДЕНИИ ЭВАКУАЦИОННЫХ МЕРОПРИЯТИЙ В ЧРЕЗВЫЧАЙНЫХ</w:t>
      </w:r>
    </w:p>
    <w:p w:rsidR="00AB51D0" w:rsidRDefault="00AB51D0">
      <w:pPr>
        <w:pStyle w:val="ConsPlusTitle"/>
        <w:jc w:val="center"/>
      </w:pPr>
      <w:r>
        <w:t>СИТУАЦИЯХ ПРИРОДНОГО И ТЕХНОГЕННОГО ХАРАКТЕРА И ИХ</w:t>
      </w:r>
    </w:p>
    <w:p w:rsidR="00AB51D0" w:rsidRDefault="00AB51D0">
      <w:pPr>
        <w:pStyle w:val="ConsPlusTitle"/>
        <w:jc w:val="center"/>
      </w:pPr>
      <w:r>
        <w:t>ОБЕСПЕЧЕНИИ НА ТЕРРИТОРИИ ОБЛАСТИ</w:t>
      </w:r>
    </w:p>
    <w:p w:rsidR="00AB51D0" w:rsidRDefault="00AB5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1D0" w:rsidRDefault="00AB5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1D0" w:rsidRDefault="00AB51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Тамбовской области</w:t>
            </w:r>
          </w:p>
          <w:p w:rsidR="00AB51D0" w:rsidRDefault="00AB5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20.03.2006 </w:t>
            </w:r>
            <w:hyperlink r:id="rId6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24.01.2008 </w:t>
            </w:r>
            <w:hyperlink r:id="rId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28.05.2012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AB51D0" w:rsidRDefault="00AB5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9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26.08.2016 </w:t>
            </w:r>
            <w:hyperlink r:id="rId10" w:history="1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 xml:space="preserve">, от 03.11.2016 </w:t>
            </w:r>
            <w:hyperlink r:id="rId11" w:history="1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1D0" w:rsidRDefault="00AB51D0">
      <w:pPr>
        <w:pStyle w:val="ConsPlusNormal"/>
        <w:jc w:val="center"/>
      </w:pPr>
    </w:p>
    <w:p w:rsidR="00AB51D0" w:rsidRDefault="00AB51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рекомендациями Министерства Российской Федерации по делам гражданской обороны, чрезвычайным ситуациям и ликвидации последствий стихийных бедствий по практическому использованию опыта организации и проведения эвакуации и жизнеобеспечения населения в чрезвычайных ситуациях природного и техногенного характера и в целях совершенствования деятельности эвакуационных органов области при возникновении чрезвычайных ситуаций постановляю: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проведении эвакуационных мероприятий в чрезвычайных ситуациях природного и техногенного характера и их обеспечении на территории области согласно приложению.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2. Рекомендовать руководителям органов местного самоуправления разработать и утвердить Положение 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области, структурных подразделений администрации области, организаций, имеющих потенциально опасные объекты, принять к руководству Положение о проведении эвакуационных мероприятий в чрезвычайных ситуациях природного и техногенного характера и их обеспечении на территории области.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4. Главному управлению МЧС России по Тамбовской области (Зацепин) осуществлять методическое руководство, координацию и контроль за подготовкой и проведением эвакуационных мероприятий в чрезвычайных ситуациях природного и техногенного характера на территории области.</w:t>
      </w:r>
    </w:p>
    <w:p w:rsidR="00AB51D0" w:rsidRDefault="00AB51D0">
      <w:pPr>
        <w:pStyle w:val="ConsPlusNormal"/>
        <w:jc w:val="both"/>
      </w:pPr>
      <w:r>
        <w:t xml:space="preserve">(в ред. Постановлений администрации Тамбовской области от 24.01.2008 </w:t>
      </w:r>
      <w:hyperlink r:id="rId13" w:history="1">
        <w:r>
          <w:rPr>
            <w:color w:val="0000FF"/>
          </w:rPr>
          <w:t>N 107</w:t>
        </w:r>
      </w:hyperlink>
      <w:r>
        <w:t xml:space="preserve">, от 28.05.2012 </w:t>
      </w:r>
      <w:hyperlink r:id="rId14" w:history="1">
        <w:r>
          <w:rPr>
            <w:color w:val="0000FF"/>
          </w:rPr>
          <w:t>N 620</w:t>
        </w:r>
      </w:hyperlink>
      <w:r>
        <w:t xml:space="preserve">, от 30.10.2015 </w:t>
      </w:r>
      <w:hyperlink r:id="rId15" w:history="1">
        <w:r>
          <w:rPr>
            <w:color w:val="0000FF"/>
          </w:rPr>
          <w:t>N 1202</w:t>
        </w:r>
      </w:hyperlink>
      <w:r>
        <w:t>)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5. Считать утратившим силу Постановление администрации области от 25.03.1996 N 180 "О проведении эвакуационных мероприятий в чрезвычайных ситуациях и их обеспечении".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"Тамбовская жизнь".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первого заместителя главы администрации области, руководителя аппарата главы администрации области О.О.Иванова.</w:t>
      </w:r>
    </w:p>
    <w:p w:rsidR="00AB51D0" w:rsidRDefault="00AB51D0">
      <w:pPr>
        <w:pStyle w:val="ConsPlusNormal"/>
        <w:jc w:val="both"/>
      </w:pPr>
      <w:r>
        <w:lastRenderedPageBreak/>
        <w:t xml:space="preserve">(в ред. Постановлений администрации Тамбовской области от 26.08.2016 </w:t>
      </w:r>
      <w:hyperlink r:id="rId16" w:history="1">
        <w:r>
          <w:rPr>
            <w:color w:val="0000FF"/>
          </w:rPr>
          <w:t>N 980</w:t>
        </w:r>
      </w:hyperlink>
      <w:r>
        <w:t xml:space="preserve">, от 03.11.2016 </w:t>
      </w:r>
      <w:hyperlink r:id="rId17" w:history="1">
        <w:r>
          <w:rPr>
            <w:color w:val="0000FF"/>
          </w:rPr>
          <w:t>N 1277</w:t>
        </w:r>
      </w:hyperlink>
      <w:r>
        <w:t>)</w:t>
      </w:r>
    </w:p>
    <w:p w:rsidR="00AB51D0" w:rsidRDefault="00AB51D0">
      <w:pPr>
        <w:pStyle w:val="ConsPlusNormal"/>
      </w:pPr>
    </w:p>
    <w:p w:rsidR="00AB51D0" w:rsidRDefault="00AB51D0">
      <w:pPr>
        <w:pStyle w:val="ConsPlusNormal"/>
        <w:jc w:val="right"/>
      </w:pPr>
      <w:r>
        <w:t>Глава администрации области</w:t>
      </w:r>
    </w:p>
    <w:p w:rsidR="00AB51D0" w:rsidRDefault="00AB51D0">
      <w:pPr>
        <w:pStyle w:val="ConsPlusNormal"/>
        <w:jc w:val="right"/>
      </w:pPr>
      <w:r>
        <w:t>О.И.Бетин</w:t>
      </w:r>
    </w:p>
    <w:p w:rsidR="00AB51D0" w:rsidRDefault="00AB51D0">
      <w:pPr>
        <w:pStyle w:val="ConsPlusNormal"/>
      </w:pPr>
    </w:p>
    <w:p w:rsidR="00AB51D0" w:rsidRDefault="00AB51D0">
      <w:pPr>
        <w:pStyle w:val="ConsPlusNormal"/>
      </w:pPr>
    </w:p>
    <w:p w:rsidR="00AB51D0" w:rsidRDefault="00AB51D0">
      <w:pPr>
        <w:pStyle w:val="ConsPlusNormal"/>
      </w:pPr>
    </w:p>
    <w:p w:rsidR="00AB51D0" w:rsidRDefault="00AB51D0">
      <w:pPr>
        <w:pStyle w:val="ConsPlusNormal"/>
      </w:pPr>
    </w:p>
    <w:p w:rsidR="00AB51D0" w:rsidRDefault="00AB51D0">
      <w:pPr>
        <w:pStyle w:val="ConsPlusNormal"/>
      </w:pPr>
    </w:p>
    <w:p w:rsidR="00AB51D0" w:rsidRDefault="00AB51D0">
      <w:pPr>
        <w:pStyle w:val="ConsPlusNormal"/>
        <w:jc w:val="right"/>
        <w:outlineLvl w:val="0"/>
      </w:pPr>
      <w:r>
        <w:t>Утверждено</w:t>
      </w:r>
    </w:p>
    <w:p w:rsidR="00AB51D0" w:rsidRDefault="00AB51D0">
      <w:pPr>
        <w:pStyle w:val="ConsPlusNormal"/>
        <w:jc w:val="right"/>
      </w:pPr>
      <w:r>
        <w:t>Постановлением</w:t>
      </w:r>
    </w:p>
    <w:p w:rsidR="00AB51D0" w:rsidRDefault="00AB51D0">
      <w:pPr>
        <w:pStyle w:val="ConsPlusNormal"/>
        <w:jc w:val="right"/>
      </w:pPr>
      <w:r>
        <w:t>администрации Тамбовской области</w:t>
      </w:r>
    </w:p>
    <w:p w:rsidR="00AB51D0" w:rsidRDefault="00AB51D0">
      <w:pPr>
        <w:pStyle w:val="ConsPlusNormal"/>
        <w:jc w:val="right"/>
      </w:pPr>
      <w:r>
        <w:t>от 27.06.2001 N 564</w:t>
      </w:r>
    </w:p>
    <w:p w:rsidR="00AB51D0" w:rsidRDefault="00AB51D0">
      <w:pPr>
        <w:pStyle w:val="ConsPlusNormal"/>
      </w:pPr>
    </w:p>
    <w:p w:rsidR="00AB51D0" w:rsidRDefault="00AB51D0">
      <w:pPr>
        <w:pStyle w:val="ConsPlusTitle"/>
        <w:jc w:val="center"/>
      </w:pPr>
      <w:bookmarkStart w:id="0" w:name="P37"/>
      <w:bookmarkEnd w:id="0"/>
      <w:r>
        <w:t>ПОЛОЖЕНИЕ</w:t>
      </w:r>
    </w:p>
    <w:p w:rsidR="00AB51D0" w:rsidRDefault="00AB51D0">
      <w:pPr>
        <w:pStyle w:val="ConsPlusTitle"/>
        <w:jc w:val="center"/>
      </w:pPr>
      <w:r>
        <w:t>О ПРОВЕДЕНИИ ЭВАКУАЦИОННЫХ МЕРОПРИЯТИЙ В ЧРЕЗВЫЧАЙНЫХ</w:t>
      </w:r>
    </w:p>
    <w:p w:rsidR="00AB51D0" w:rsidRDefault="00AB51D0">
      <w:pPr>
        <w:pStyle w:val="ConsPlusTitle"/>
        <w:jc w:val="center"/>
      </w:pPr>
      <w:r>
        <w:t>СИТУАЦИЯХ ПРИРОДНОГО И ТЕХНОГЕННОГО ХАРАКТЕРА И ИХ</w:t>
      </w:r>
    </w:p>
    <w:p w:rsidR="00AB51D0" w:rsidRDefault="00AB51D0">
      <w:pPr>
        <w:pStyle w:val="ConsPlusTitle"/>
        <w:jc w:val="center"/>
      </w:pPr>
      <w:r>
        <w:t>ОБЕСПЕЧЕНИИ НА ТЕРРИТОРИИ ОБЛАСТИ</w:t>
      </w:r>
    </w:p>
    <w:p w:rsidR="00AB51D0" w:rsidRDefault="00AB5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1D0" w:rsidRDefault="00AB5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1D0" w:rsidRDefault="00AB5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Тамбовской области от 26.08.2016 N 980)</w:t>
            </w:r>
          </w:p>
        </w:tc>
      </w:tr>
    </w:tbl>
    <w:p w:rsidR="00AB51D0" w:rsidRDefault="00AB51D0">
      <w:pPr>
        <w:pStyle w:val="ConsPlusNormal"/>
        <w:jc w:val="both"/>
      </w:pPr>
    </w:p>
    <w:p w:rsidR="00AB51D0" w:rsidRDefault="00AB51D0">
      <w:pPr>
        <w:pStyle w:val="ConsPlusNormal"/>
        <w:jc w:val="center"/>
        <w:outlineLvl w:val="1"/>
      </w:pPr>
      <w:r>
        <w:t>1. Общие положения</w:t>
      </w:r>
    </w:p>
    <w:p w:rsidR="00AB51D0" w:rsidRDefault="00AB51D0">
      <w:pPr>
        <w:pStyle w:val="ConsPlusNormal"/>
        <w:ind w:firstLine="540"/>
        <w:jc w:val="both"/>
      </w:pPr>
    </w:p>
    <w:p w:rsidR="00AB51D0" w:rsidRDefault="00AB51D0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 и определяет основные задачи, порядок планирования, организации и обеспечение эвакуационных мероприятий при возникновении чрезвычайных ситуаций природного и техногенного характера (далее - ЧС) на территории области.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1.2. Эвакуационные мероприятия включают в себя следующие понятия: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-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размещения и хранения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жизнеобеспечение населения в ЧС - совокупность взаимоувязанных по времени, ресурсам и месту проведения мероприятий, направленных на создание и поддержание условий, минимально необходимых для сохранения жизни и здоровья людей в зонах ЧС, на маршрутах эвакуации и в местах размещения эвакуированного населения по нормам и нормативам для условий ЧС, разработанным и утвержденным в установленном порядке.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1.3. Эвакуация населения, материальных и культурных ценностей организуется, планируется и осуществляется по производственно-территориальному принципу, который предполагает вывоз (вывод) из зон ЧС рабочих, служащих, студентов и учащихся, материальных и культурных ценностей по предприятиям, организациям, учреждениям и учебным заведениям, а эвакуацию остального населения - по месту жительства через жилищно-эксплуатационные органы.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lastRenderedPageBreak/>
        <w:t>В определенных случаях (ночное время суток, выходные и праздничные дни) эвакуация населения осуществляется по территориальному признаку непосредственно из мест нахождения населения на момент объявления эвакуации.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1.4. К материальным ценностям, подлежащим эвакуации в безопасные районы из зон возможных опасностей, относятся государственные, производственные и научные ценности, 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организаций, 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населения, сельскохозяйственные животные, запасы зерновых культур, семенные и фуражные запасы, а также запасы материальных средств для обеспечения проведения аварийно-спасательных и других неотложных работ.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1.5. К культурным ценностям, подлежащим эвакуации, относятся культурные ценности мирового значения, российский страховой фонд документов библиотечных фондов, культурные ценности федерального (общероссийского) значения, электронные информационные ресурсы на жестких носителях и культурные ценности, имеющие исключительное значение для культуры народов Российской Федерации.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Эвакуация материальных и культурных ценностей осуществляется организациями, в чьем ведении находятся данные ценности.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1.6. К основным видам жизнеобеспечения населения в ЧС относятся медицинское обеспечение, обеспечение жильем, продуктами питания, водой, предметами первой необходимости, коммунально-бытовыми услугами, охрана общественного порядка, противопожарное, транспортное, инженерное материально-техническое, психологическое и информационное обеспечение.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1.7. Для размещения эвакуируемого населения в безопасных районах могут развертываться пункты временного размещения (далее - ПВР), способные вместить необходимое количество эвакуированных и обеспечить их первоочередное жизнеобеспечение на период от нескольких часов до нескольких суток.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Для временного размещения эвакуируемого населения используются служебно-бытовые помещения, клубы, пансионаты, лечебно-оздоровительные учреждения, туристические базы, дома отдыха, санатории, а также центры временного размещения и другие соответствующие помещения.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Исходя из возможной обстановки на территории муниципального образования, заблаговременно подбираются места для временного размещения и расселения населения, размещения и хранения материальных и культурных ценностей.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1.8. Проведение эвакуации из зоны ЧС в каждом конкретном случае определяется условиями возникновения и развития ЧС, характером и пространственно-временными параметрами воздействия поражающих факторов источника ЧС.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Вероятными источниками возникновения ЧС, угрожающих здоровью и жизни людей, осложняющих производственную деятельность на территории области, могут быть: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химически опасные объекты экономики, использующие или производящие аварийно-химические опасные вещества (далее - АХОВ);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гидроузлы водохранилищ;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lastRenderedPageBreak/>
        <w:t>взрывопожароопасные объекты;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лесные, торфяные и прочие пожары;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аварии или нарушения нормального жизнеобеспечения населения, при которых возникает угроза жизни и здоровью людей.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1.9. В зависимости от времени и сроков проведения вводятся следующие варианты эвакуации: заблаговременная и экстренная.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При получении достоверных данных о высокой вероятности возникновения аварии на потенциально опасных объектах или стихийного бедствия проводится заблаговременная эвакуация из зон возможного действия поражающих факторов источника ЧС (прогнозируемых зон ЧС). В случае возникновения ЧС проводится экстренная эвакуация.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Вывоз (вывод) населения, материальных и культурных ценностей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1.10. Решение на проведение эвакуации в зависимости от масштаба ЧС принимается главой администрации области или руководителями органов местного самоуправления.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 случаях, требующих принятия безотлагательного решения, экстренная эвакуация, носящая локальный характер, может осуществляться по указанию (распоряжению) начальника дежурно-диспетчерской службы потенциально опасного объекта (дежурно-диспетчерской службы города, района).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1.11. Общее руководство эвакуацией населения, материальных и культурных ценностей осуществляется главой администрации области, руководителями органов местного самоуправления, руководителями организаций, комиссиями по чрезвычайным ситуациям области, города, района, организации.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Непосредственная организация и проведение эвакуации возлагается на эвакуационные органы, создаваемые руководителями органов местного самоуправления, руководителями организаций, органами специально уполномоченными на решение задач в области гражданской обороны, защиты населения и территорий от ЧС.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1.12.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1.13. Способы эвакуации и сроки ее проведения определяются в зависимости от масштабов ЧС, численности населения, наличия материальных и культурных ценностей в зоне ЧС, наличия транспорта и местных условий.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Основным способом эвакуации является вывоз населения, материальных и культурных ценностей всеми видами транспорта с использованием автомобильного транспорта общего пользования, ведомственного и транспорта организаций, осуществляющих производственную деятельность зоне ЧС, допускается использование личного транспорта граждан, проживающих в зоне ЧС. Вывод населения пешим порядком планируется на некоторых этапах экстренной эвакуации.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Эвакуация материальных и культурных ценностей в безопасные районы осуществляется транспортными средствами органов местного самоуправления и организаций, в ведении которых находятся данные материальные и культурные ценности.</w:t>
      </w:r>
    </w:p>
    <w:p w:rsidR="00AB51D0" w:rsidRDefault="00AB51D0">
      <w:pPr>
        <w:pStyle w:val="ConsPlusNormal"/>
        <w:jc w:val="both"/>
      </w:pPr>
    </w:p>
    <w:p w:rsidR="00AB51D0" w:rsidRDefault="00AB51D0">
      <w:pPr>
        <w:pStyle w:val="ConsPlusNormal"/>
        <w:jc w:val="center"/>
        <w:outlineLvl w:val="1"/>
      </w:pPr>
      <w:r>
        <w:t>2. Основы планирования эвакуационных мероприятий в ЧС</w:t>
      </w:r>
    </w:p>
    <w:p w:rsidR="00AB51D0" w:rsidRDefault="00AB51D0">
      <w:pPr>
        <w:pStyle w:val="ConsPlusNormal"/>
        <w:jc w:val="center"/>
      </w:pPr>
      <w:r>
        <w:lastRenderedPageBreak/>
        <w:t>природного и техногенного характера</w:t>
      </w:r>
    </w:p>
    <w:p w:rsidR="00AB51D0" w:rsidRDefault="00AB51D0">
      <w:pPr>
        <w:pStyle w:val="ConsPlusNormal"/>
        <w:ind w:firstLine="540"/>
        <w:jc w:val="both"/>
      </w:pPr>
    </w:p>
    <w:p w:rsidR="00AB51D0" w:rsidRDefault="00AB51D0">
      <w:pPr>
        <w:pStyle w:val="ConsPlusNormal"/>
        <w:ind w:firstLine="540"/>
        <w:jc w:val="both"/>
      </w:pPr>
      <w:r>
        <w:t>2.1. Планирование, организация и проведение эвакуации населения, материальных и культурных ценностей, их размещение в безопасных районах непосредственно возлагается на эвакуационные органы совместно с органами, специально уполномоченными на решение задач в области гражданской обороны, защиты населения и территорий от ЧС природного и техногенного характера.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2.2. Планы эвакуации населения, материальных и культурных ценностей оформляются в виде разделов планов действий по предупреждению и ликвидации последствий ЧС в мирное время на региональном, муниципальном и объектовом уровнях.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Эвакуационные мероприятия планируются и готовятся в повседневной деятельности и осуществляются при возникновении ЧС.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 безопасных районах эвакуационные комиссии (эвакоприемные комиссии) органов местного самоуправления и организаций разрабатывают планы приема, размещения и первоочередного жизнеобеспечения эвакуируемого населения.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2.3. Планы эвакуации населения, материальных и культурных ценностей (приема, размещения эвакуируемого населения, материальных и культурных ценностей) отрабатываются текстуально и графически в виде схем, графиков, расчетов, приложений на картах и пояснительной запиской к плану эвакуации.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2.4. Основной задачей эвакуационных (эвакоприемных) комиссий при планировании эвакомероприятий является сбор и подготовка необходимых исходных данных, выбор и рекогносцировка безопасных районов, размещение эвакуируемого населения, материальных и культурных ценностей.</w:t>
      </w:r>
    </w:p>
    <w:p w:rsidR="00AB51D0" w:rsidRDefault="00AB51D0">
      <w:pPr>
        <w:pStyle w:val="ConsPlusNormal"/>
        <w:jc w:val="both"/>
      </w:pPr>
    </w:p>
    <w:p w:rsidR="00AB51D0" w:rsidRDefault="00AB51D0">
      <w:pPr>
        <w:pStyle w:val="ConsPlusNormal"/>
        <w:jc w:val="center"/>
        <w:outlineLvl w:val="1"/>
      </w:pPr>
      <w:r>
        <w:t>3. Организация проведения эвакуационных мероприятий</w:t>
      </w:r>
    </w:p>
    <w:p w:rsidR="00AB51D0" w:rsidRDefault="00AB51D0">
      <w:pPr>
        <w:pStyle w:val="ConsPlusNormal"/>
        <w:ind w:firstLine="540"/>
        <w:jc w:val="both"/>
      </w:pPr>
    </w:p>
    <w:p w:rsidR="00AB51D0" w:rsidRDefault="00AB51D0">
      <w:pPr>
        <w:pStyle w:val="ConsPlusNormal"/>
        <w:ind w:firstLine="540"/>
        <w:jc w:val="both"/>
      </w:pPr>
      <w:r>
        <w:t>3.1. Проведение эвакуации населения, материальных и культурных ценностей возлагается на органы исполнительной власти области, органы местного самоуправления и соответствующие эвакуационные комиссии, Главное управление МЧС России по Тамбовской области, комитеты (отделы) по делам гражданской обороны и чрезвычайным ситуациям муниципальных образований.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3.2. В зависимости от обстановки устанавливаются три режима функционирования эвакуационных органов: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режим повседневной деятельности - функционирование при нормальной производственно-промышленной, химической, радиационной, биологической (бактериологической), гидрометеорологической обстановке;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режим повышенной готовности - функционирование при ухудшении производственно-промышленной, химической, радиационной, биологической (бактериологической), гидрометеорологической обстановки, при получении прогноза о возможности возникновения ЧС.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режим ЧС - функционирование при возникновении и ликвидации ЧС.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3.3. Решение о введении режимов функционирования эвакуационных органов и проведении эвакуации населения, материальных и культурных ценностей принимает глава администрации области, руководители органов местного самоуправления и организаций.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3.4. Основные мероприятия в режимах функционирования эвакуационных органов.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lastRenderedPageBreak/>
        <w:t>В режиме повседневной деятельности: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разработка планов эвакуации, приема, размещения и первоочередного жизнеобеспечения населения в безопасных районах;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учет населения, материальных и культурных ценностей, попадающих в опасные зоны при возникновении ЧС;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определение маршрутов эвакуации;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планирование и решение вопросов обеспечения эвакуационных мероприятий;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планирование и уточнение вопросов транспортного обеспечения эвакуации населения,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организация взаимодействия с органами военного командования по использованию транспортных средств и коммуникаций;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подготовка эвакуационных органов к выполнению задач по предназначению.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 режиме повышенной готовности: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приведение в готовность эвакуационных комиссий;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уточнение категорий и численности эвакуируемого населения, количества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уточнение порядка проведения эвакуации населения,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подготовка к развертыванию пунктов временного размещения эвакуируемого населения и мест размещения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подготовка транспортных средств к перевозкам людей;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контроль подготовки к эвакуации населения, материальных и культурных ценностей, пунктов посадки и высадки населения, погрузки (разгрузки) материальных и культурных ценностей, пунктов временного проживания;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уточнение с взаимодействующими эвакоприемными комиссиями планов приема, размещения и обеспечения жизнедеятельности населения в безопасных районах (местах).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 режиме чрезвычайной ситуации: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контроль за работой администрации пунктов временного размещения, служб, обеспечивающих эвакуацию населения,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информирование населения об обстановке в местах размещения эвакуируемого населения;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контроль за подачей транспорта транспортными организациями на пункты посадки населения, погрузки материальных средств;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 xml:space="preserve">контроль за ходом и проведением эвакуации населения, материальных и культурных </w:t>
      </w:r>
      <w:r>
        <w:lastRenderedPageBreak/>
        <w:t>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поддержание устойчивой связи с пунктами временного размещения и транспортными службами;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организация работы по жизнеобеспечению населения, оставшегося без крова.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3.5. При получении достоверного прогноза возникновения ЧС организуются и проводятся подготовительные мероприятия, цель которых заключается в создании благоприятных условий для организованного вывоза или вывода населения, материальных и культурных ценностей из зоны ЧС.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Подготовительные мероприятия включают: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приведение в готовность эвакуационных (эвакоприемных) комиссий, администраций пунктов временного размещения и уточнение порядка их работы;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уточнение численности населения, подлежащего эвакуации пешим порядком и транспортом, объема его потребностей в продукции (услугах) первоочередного жизнеобеспечения, количества вывозимых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уточнение количества предприятий, объектов систем жизнеобеспечения, которые могут оказаться в зоне ЧС и прекратить свою деятельность;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распределение транспортных средств;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подготовка маршрутов эвакуации;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подготовка к развертыванию эвакуационных органов, пунктов временного размещения населения, пунктов посадки и высадки, погрузки и разгрузки;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проверка готовности систем оповещения и связи;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приведение в готовность имеющихся защитных сооружений.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3.6. При получении сигнала (распоряжения) на проведение эвакуации населения, материальных и культурных ценностей осуществляются следующие мероприятия: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оповещение председателей эвакуационных (эвакоприемных) комиссий и населения о начале и порядке проведения эвакуации;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развертывание и приведение в готовность эвакуационных органов, пунктов временного размещения и проживания населения, мест (помещений) для размещения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сбор и подготовка к отправке в безопасные районы населения, подлежащего эвакуации;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подача транспортных средств к пунктам посадки населения, погрузки материальных и культурных ценностей;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прием и размещение эвакуируемого населения в безопасных районах, заблаговременно подготовленных по первоочередным видам жизнеобеспечения, размещение материальных и культурных ценностей.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 xml:space="preserve">3.7. В случае аварии на химически опасном объекте проводится экстренный вывоз (вывод) населения, материальных и культурных ценностей, попадающих в зону поражения, за границы распространения облака АХОВ. Экстренная эвакуация населения, материальных и культурных </w:t>
      </w:r>
      <w:r>
        <w:lastRenderedPageBreak/>
        <w:t>ценностей из зоны ЧС в этих случаях осуществляется без развертывания сборных эвакуационных пунктов. Их задачи возлагаются на оперативные группы администраций сборных эвакопунктов, закрепленных за соответствующими административно-территориальными единицами.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3.8. Задачи оперативных групп: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оповещение, сбор, учет и организация посадки населения, погрузки материальных и культурных ценностей на транспорт;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распределение населения по транспортным средствам, формирование эвакуационных колонн (эшелонов) и сопровождение их по маршрутам эвакуации;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осуществление контроля за ходом проведения эвакуации и информирование эвакуационных комиссий;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организация и поддержание общественного порядка в зоне их ответственности.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3.9. Население, проживающее в непосредственной близости от химически опасного объекта, ввиду быстрого распространения зараженного облака, как правило, не выводится из опасной зоны, а укрывается в жилых (производственных) зданиях и сооружениях, с проведением герметизации помещений и использованием средств индивидуальной защиты органов дыхания, на верхних или нижних этажах (в зависимости от характера распространения АХОВ). Возможный экстренный вывод (вывоз) населения планируется заблаговременно по данным предварительного прогноза и производится из тех жилых домов и помещений организаций, которые находятся в зоне возможного заражения.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Временное размещение эвакуируемого населения производится в зданиях общественного назначения. Транспортное обеспечение и временное размещение эвакуируемого населения в этих случаях может осуществляться и проводиться в оперативном порядке.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3.10. При аварии на транспорте, перевозящем АХОВ, вывод (вывоз) населения из зоны заражения и временное его размещение производится в зависимости от реально складывающейся обстановки. Регистрация эвакуированных производится непосредственно в местах (пунктах) размещения.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3.11. Эвакуация населения, материальных и культурных ценностей из зон возможного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явления.</w:t>
      </w:r>
    </w:p>
    <w:p w:rsidR="00AB51D0" w:rsidRDefault="00AB51D0">
      <w:pPr>
        <w:pStyle w:val="ConsPlusNormal"/>
        <w:jc w:val="both"/>
      </w:pPr>
    </w:p>
    <w:p w:rsidR="00AB51D0" w:rsidRDefault="00AB51D0">
      <w:pPr>
        <w:pStyle w:val="ConsPlusNormal"/>
        <w:jc w:val="center"/>
        <w:outlineLvl w:val="1"/>
      </w:pPr>
      <w:r>
        <w:t>4. Обеспечение эвакуационных мероприятий</w:t>
      </w:r>
    </w:p>
    <w:p w:rsidR="00AB51D0" w:rsidRDefault="00AB51D0">
      <w:pPr>
        <w:pStyle w:val="ConsPlusNormal"/>
        <w:ind w:firstLine="540"/>
        <w:jc w:val="both"/>
      </w:pPr>
    </w:p>
    <w:p w:rsidR="00AB51D0" w:rsidRDefault="00AB51D0">
      <w:pPr>
        <w:pStyle w:val="ConsPlusNormal"/>
        <w:ind w:firstLine="540"/>
        <w:jc w:val="both"/>
      </w:pPr>
      <w:r>
        <w:t>4.1. 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материально-техническому, связи и оповещения, разведке: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4.1.1. транспортное обеспечение -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 Проведение эвакуации населения, материальных и культурных ценностей требует наличия парка транспортных средств, возможности их привлечения к осуществлению эвакуационных мероприятий (в том числе и транспорта, находящегося в личном пользовании), максимального использования транспортных коммуникаций.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 xml:space="preserve">Работа общественного транспорта в ходе эвакуации населения предполагает различные </w:t>
      </w:r>
      <w:r>
        <w:lastRenderedPageBreak/>
        <w:t>варианты его использования: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доставка населения от мест жительства к ПВР;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вывоз эвакуируемого населения из зоны ЧС в безопасные районы.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формирования: автомобильные колонны, автосанитарные отряды, группы транспорта, находящегося в личном пользовании граждан.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Автомобильные колонны формируются на основе автотранспортных предприятий общего пользования и автотранспорта других организаций. Владельцы транспорта личного пользования объединяются в группы (отряды) на основе добровольного согласия. Транспортные средства личного пользования заблаговременно регистрируются, учитываются и сводятся в самостоятельные колонны, которые формируются органами Государственной инспекции безопасности дорожного движения по месту их регистрации. С владельцами личного транспорта заключается соглашение-обязательство на их участие в эвакуационных мероприятиях, материальное обеспечение и возмещение расходов.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Эвакуационные перевозки железнодорожным транспортом осуществляются поездами пригородного и местного сообщений;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4.1.2. медицинское обеспечение -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При проведении эвакуации осуществляются следующие мероприятия: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развертывание медицинских пунктов в местах временного размещения и проживания, пунктах посадки и высадки, организация дежурства на них медицинского персонала;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организация обслуживания нетранспортабельных больных;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контроль за санитарным состоянием мест временного размещения и длительного проживания эвакуированного населения;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непрерывное наблюдение за противоэпидемической обстановкой, выявление инфекционных больных;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снабжение медицинских пунктов и формирований здравоохранения, привлекаемых к обеспечению эвакуируемого населения, медицинским имуществом.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Медицинское обеспечение организуется по территориально-производственному принципу.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Руководство медицинским обеспечением осуществляют руководители органов здравоохранения соответствующих территорий.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За своевременность развертывания медицинских пунктов, их оснащение медицинским имуществом, качество медицинского обслуживания эвакуируемого населения ответственность несут руководители конкретных лечебно-профилактических учреждений в соответствии с разработанными планами медицинского обеспечения;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4.1.3. охрана общественного порядка и обеспечение безопасности дорожного движения осуществляется органами внутренних дел и включает следующие мероприятия: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lastRenderedPageBreak/>
        <w:t>осуществление пропускного режима (блокирование автомагистралей и пешеходных путей);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проведение выборочного контроля технического состояния транспортных средств, предназначенных для эвакоперевозок;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оказание содействия в мобилизации транзитного транспорта в целях вывоза людей, материальных и культурных ценностей из зон ЧС;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охрана порядка и обеспечение безопасности на эвакуационных объектах, маршрутах эвакуации, в местах размещения эваконаселения, предупреждение паники и дезинформационных слухов;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охрана объектов на этот период;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регулирование дорожного движения на внутригородских и загородных маршрутах эвакуации;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сопровождение автоколонн с эвакуированным населением, материальными и культурными ценностями;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обеспечение режима допуска транспорта в зону ЧС;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борьба с преступностью на маршрутах эвакуации и в местах размещения;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регистрация эвакуированного населения и ведение адресно-справочной работы (создание банка данных о нахождении граждан, эвакуированных из зоны ЧС);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4.1.4. инженерное обеспечение - создание необходимых условий для эвакуации населения, материальных и культурных ценностей из зон ЧС путем обустройства объектов инженерной инфраструктуры в местах сбора и районах размещения. Инженерное обеспечение осуществляется инженерными службами муниципальных образований области;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4.1.5. материально-техническое обеспечение - техническое обслуживание и ремонт транспортных средств, снабжение горюче-смазочными материалами, запасными частями, водой, продуктами питания, предметами первой необходимости, обеспечение необходимым имуществом и средствами для оказания коммунально-бытовых услуг.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Организация и координация материально-технического обеспечения осуществляется управлениями (отделами) по делам гражданской обороны и чрезвычайным ситуациям муниципальных образований области;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4.1.6. обеспечение связи и оповещения - оснащение пунктов временного размещения, органов управления эвакуационными мероприятиями стационарными или передвижными средствами связи, организация и осуществление бесперебойной связи и оповещения на всех этапах эвакуации.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В целях информирования и инструктирования населения в ходе проведения эвакуационных мероприятий используются средства массовой информации, уличные громкоговорители, транспортные средства, оборудованные громкоговорителями, наглядная информация.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Организация связи и оповещения возлагается на организации электросвязи и управления (отделы) по делам гражданской обороны и чрезвычайным ситуациям муниципальных образований.</w:t>
      </w:r>
    </w:p>
    <w:p w:rsidR="00AB51D0" w:rsidRDefault="00AB51D0">
      <w:pPr>
        <w:pStyle w:val="ConsPlusNormal"/>
        <w:spacing w:before="220"/>
        <w:ind w:firstLine="540"/>
        <w:jc w:val="both"/>
      </w:pPr>
      <w:r>
        <w:t>Финансирование мероприятий по эвакуации населения, материальных и культурных ценностей в безопасные районы осуществляется в соответствии с законодательством Российской Федерации и Тамбовской области.</w:t>
      </w:r>
    </w:p>
    <w:p w:rsidR="00AB51D0" w:rsidRDefault="00AB51D0">
      <w:pPr>
        <w:pStyle w:val="ConsPlusNormal"/>
      </w:pPr>
    </w:p>
    <w:p w:rsidR="00AB51D0" w:rsidRDefault="00AB51D0">
      <w:pPr>
        <w:pStyle w:val="ConsPlusNormal"/>
      </w:pPr>
    </w:p>
    <w:p w:rsidR="00AB51D0" w:rsidRDefault="00AB5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FD3" w:rsidRDefault="000E4FD3">
      <w:bookmarkStart w:id="1" w:name="_GoBack"/>
      <w:bookmarkEnd w:id="1"/>
    </w:p>
    <w:sectPr w:rsidR="000E4FD3" w:rsidSect="0034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0"/>
    <w:rsid w:val="000E4FD3"/>
    <w:rsid w:val="00A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B9A5CC90A67C389ABEFA6AAA8CFF70FDE0064FDE25DF79E05019164267A6471801D2AA1C047AFBF9E5AAD0F8FF6387AF5D589616137998EAE48o9XAJ" TargetMode="External"/><Relationship Id="rId13" Type="http://schemas.openxmlformats.org/officeDocument/2006/relationships/hyperlink" Target="consultantplus://offline/ref=B55B9A5CC90A67C389ABEFA6AAA8CFF70FDE0064FFE858F19F05019164267A6471801D2AA1C047AFBF9E5AAE0F8FF6387AF5D589616137998EAE48o9XAJ" TargetMode="External"/><Relationship Id="rId18" Type="http://schemas.openxmlformats.org/officeDocument/2006/relationships/hyperlink" Target="consultantplus://offline/ref=B55B9A5CC90A67C389ABEFA6AAA8CFF70FDE0064F6ED5DF19A05019164267A6471801D2AA1C047AFBF9E5AA00F8FF6387AF5D589616137998EAE48o9XA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5B9A5CC90A67C389ABEFA6AAA8CFF70FDE0064FFE858F19F05019164267A6471801D2AA1C047AFBF9E5AAD0F8FF6387AF5D589616137998EAE48o9XAJ" TargetMode="External"/><Relationship Id="rId12" Type="http://schemas.openxmlformats.org/officeDocument/2006/relationships/hyperlink" Target="consultantplus://offline/ref=B55B9A5CC90A67C389ABF1ABBCC495FE08D25E6AFBE854A6C45A5ACC332F703324CF1C64E5C458AFB98058A806oDXAJ" TargetMode="External"/><Relationship Id="rId17" Type="http://schemas.openxmlformats.org/officeDocument/2006/relationships/hyperlink" Target="consultantplus://offline/ref=B55B9A5CC90A67C389ABEFA6AAA8CFF70FDE0064FFEF59F69E0A5C9B6C7F7666768F423DA6894BAEBF9E5AA802D0F32D6BADD880767F318192AC4A99oCX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5B9A5CC90A67C389ABEFA6AAA8CFF70FDE0064F6ED5DF19A05019164267A6471801D2AA1C047AFBF9E5AAE0F8FF6387AF5D589616137998EAE48o9XAJ" TargetMode="External"/><Relationship Id="rId20" Type="http://schemas.openxmlformats.org/officeDocument/2006/relationships/hyperlink" Target="consultantplus://offline/ref=B55B9A5CC90A67C389ABF1ABBCC495FE08D35B6BFAEA54A6C45A5ACC332F703324CF1C64E5C458AFB98058A806oD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B9A5CC90A67C389ABEFA6AAA8CFF70FDE0064F6E359F793580B993D2A78637EDF0A2DE8CC46AFBF9E5FA3508AE32922F8DC9E7F672F858CACo4XBJ" TargetMode="External"/><Relationship Id="rId11" Type="http://schemas.openxmlformats.org/officeDocument/2006/relationships/hyperlink" Target="consultantplus://offline/ref=B55B9A5CC90A67C389ABEFA6AAA8CFF70FDE0064FFEF59F69E0A5C9B6C7F7666768F423DA6894BAEBF9E5AA801D0F32D6BADD880767F318192AC4A99oCX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5B9A5CC90A67C389ABEFA6AAA8CFF70FDE0064FFEF5DF8900A5C9B6C7F7666768F423DA6894BAEBF9E5AA802D0F32D6BADD880767F318192AC4A99oCX8J" TargetMode="External"/><Relationship Id="rId10" Type="http://schemas.openxmlformats.org/officeDocument/2006/relationships/hyperlink" Target="consultantplus://offline/ref=B55B9A5CC90A67C389ABEFA6AAA8CFF70FDE0064F6ED5DF19A05019164267A6471801D2AA1C047AFBF9E5AAD0F8FF6387AF5D589616137998EAE48o9XAJ" TargetMode="External"/><Relationship Id="rId19" Type="http://schemas.openxmlformats.org/officeDocument/2006/relationships/hyperlink" Target="consultantplus://offline/ref=B55B9A5CC90A67C389ABF1ABBCC495FE08D25E6AFBE854A6C45A5ACC332F703324CF1C64E5C458AFB98058A806oD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B9A5CC90A67C389ABEFA6AAA8CFF70FDE0064FFEF5DF8900A5C9B6C7F7666768F423DA6894BAEBF9E5AA801D0F32D6BADD880767F318192AC4A99oCX8J" TargetMode="External"/><Relationship Id="rId14" Type="http://schemas.openxmlformats.org/officeDocument/2006/relationships/hyperlink" Target="consultantplus://offline/ref=B55B9A5CC90A67C389ABEFA6AAA8CFF70FDE0064FDE25DF79E05019164267A6471801D2AA1C047AFBF9E5AAE0F8FF6387AF5D589616137998EAE48o9X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Суровикина</dc:creator>
  <cp:lastModifiedBy>Ирина Суровикина</cp:lastModifiedBy>
  <cp:revision>1</cp:revision>
  <dcterms:created xsi:type="dcterms:W3CDTF">2021-06-09T09:23:00Z</dcterms:created>
  <dcterms:modified xsi:type="dcterms:W3CDTF">2021-06-09T09:24:00Z</dcterms:modified>
</cp:coreProperties>
</file>