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D6" w:rsidRPr="00D87030" w:rsidRDefault="001E6382">
      <w:pPr>
        <w:pStyle w:val="51"/>
        <w:spacing w:before="0" w:after="0" w:line="240" w:lineRule="auto"/>
        <w:ind w:right="357"/>
        <w:jc w:val="center"/>
      </w:pPr>
      <w:r w:rsidRPr="00D87030">
        <w:rPr>
          <w:b/>
        </w:rPr>
        <w:t>Состав</w:t>
      </w:r>
    </w:p>
    <w:p w:rsidR="0029155B" w:rsidRPr="00D87030" w:rsidRDefault="001E6382">
      <w:pPr>
        <w:jc w:val="center"/>
        <w:rPr>
          <w:b/>
          <w:sz w:val="28"/>
          <w:szCs w:val="28"/>
        </w:rPr>
      </w:pPr>
      <w:r w:rsidRPr="00D87030">
        <w:rPr>
          <w:b/>
          <w:sz w:val="28"/>
          <w:szCs w:val="28"/>
        </w:rPr>
        <w:t xml:space="preserve">территориальной комиссии Главного управления по рассмотрению вопросов предоставления сотрудникам ФПС ГПС и в случаях, установленных законодательством Российской Федерации, членам их семей и гражданам Российской Федерации, уволенным со службы </w:t>
      </w:r>
    </w:p>
    <w:p w:rsidR="0029155B" w:rsidRPr="00D87030" w:rsidRDefault="001E6382">
      <w:pPr>
        <w:jc w:val="center"/>
        <w:rPr>
          <w:b/>
          <w:sz w:val="28"/>
          <w:szCs w:val="28"/>
        </w:rPr>
      </w:pPr>
      <w:r w:rsidRPr="00D87030">
        <w:rPr>
          <w:b/>
          <w:sz w:val="28"/>
          <w:szCs w:val="28"/>
        </w:rPr>
        <w:t xml:space="preserve">из ФПС ГПС единовременной социальной выплаты для приобретения </w:t>
      </w:r>
    </w:p>
    <w:p w:rsidR="002B31D6" w:rsidRPr="00D87030" w:rsidRDefault="001E6382">
      <w:pPr>
        <w:jc w:val="center"/>
        <w:rPr>
          <w:sz w:val="28"/>
          <w:szCs w:val="28"/>
        </w:rPr>
      </w:pPr>
      <w:r w:rsidRPr="00D87030">
        <w:rPr>
          <w:b/>
          <w:sz w:val="28"/>
          <w:szCs w:val="28"/>
        </w:rPr>
        <w:t>или строительства жилого помещения</w:t>
      </w:r>
    </w:p>
    <w:p w:rsidR="002B31D6" w:rsidRDefault="002B31D6">
      <w:pPr>
        <w:pStyle w:val="51"/>
        <w:spacing w:before="0" w:after="0" w:line="240" w:lineRule="auto"/>
        <w:ind w:right="357"/>
        <w:jc w:val="both"/>
        <w:rPr>
          <w:b/>
          <w:u w:val="single"/>
        </w:rPr>
      </w:pPr>
    </w:p>
    <w:p w:rsidR="00D87030" w:rsidRPr="00D87030" w:rsidRDefault="00D87030">
      <w:pPr>
        <w:pStyle w:val="51"/>
        <w:spacing w:before="0" w:after="0" w:line="240" w:lineRule="auto"/>
        <w:ind w:right="357"/>
        <w:jc w:val="both"/>
        <w:rPr>
          <w:b/>
          <w:u w:val="single"/>
        </w:rPr>
      </w:pPr>
    </w:p>
    <w:tbl>
      <w:tblPr>
        <w:tblW w:w="9863" w:type="dxa"/>
        <w:tblLook w:val="0000" w:firstRow="0" w:lastRow="0" w:firstColumn="0" w:lastColumn="0" w:noHBand="0" w:noVBand="0"/>
      </w:tblPr>
      <w:tblGrid>
        <w:gridCol w:w="3506"/>
        <w:gridCol w:w="3974"/>
        <w:gridCol w:w="2383"/>
      </w:tblGrid>
      <w:tr w:rsidR="002B31D6" w:rsidRPr="00D87030" w:rsidTr="00F164A7">
        <w:tc>
          <w:tcPr>
            <w:tcW w:w="3506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Председатель территориальной</w:t>
            </w:r>
            <w:r w:rsidR="00F164A7" w:rsidRPr="00D87030">
              <w:rPr>
                <w:sz w:val="28"/>
                <w:szCs w:val="28"/>
              </w:rPr>
              <w:t xml:space="preserve"> </w:t>
            </w:r>
            <w:r w:rsidRPr="00D87030">
              <w:rPr>
                <w:sz w:val="28"/>
                <w:szCs w:val="28"/>
              </w:rPr>
              <w:t>комиссии:</w:t>
            </w:r>
          </w:p>
        </w:tc>
        <w:tc>
          <w:tcPr>
            <w:tcW w:w="3974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Начальник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Главного управления</w:t>
            </w:r>
          </w:p>
        </w:tc>
        <w:tc>
          <w:tcPr>
            <w:tcW w:w="2383" w:type="dxa"/>
          </w:tcPr>
          <w:p w:rsidR="00F164A7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генерал-майор внутренней службы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О.А. Зацепин</w:t>
            </w: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Заместитель председателя </w:t>
            </w:r>
            <w:proofErr w:type="gramStart"/>
            <w:r w:rsidRPr="00D87030">
              <w:rPr>
                <w:sz w:val="28"/>
                <w:szCs w:val="28"/>
              </w:rPr>
              <w:t>территориальной</w:t>
            </w:r>
            <w:proofErr w:type="gramEnd"/>
            <w:r w:rsidR="00F164A7" w:rsidRPr="00D87030">
              <w:rPr>
                <w:sz w:val="28"/>
                <w:szCs w:val="28"/>
              </w:rPr>
              <w:t xml:space="preserve">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комиссии:</w:t>
            </w:r>
          </w:p>
        </w:tc>
        <w:tc>
          <w:tcPr>
            <w:tcW w:w="3974" w:type="dxa"/>
          </w:tcPr>
          <w:p w:rsidR="002B31D6" w:rsidRPr="00D87030" w:rsidRDefault="001E6382">
            <w:pPr>
              <w:pStyle w:val="af9"/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Заместитель начальника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Главного управления (по гражданской обороне и защите населения) – начальник управления гражданской обороны и защиты населения Главного управления</w:t>
            </w:r>
          </w:p>
        </w:tc>
        <w:tc>
          <w:tcPr>
            <w:tcW w:w="2383" w:type="dxa"/>
          </w:tcPr>
          <w:p w:rsidR="002B31D6" w:rsidRPr="00D87030" w:rsidRDefault="001E6382">
            <w:pPr>
              <w:pStyle w:val="af1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полковник  </w:t>
            </w:r>
          </w:p>
          <w:p w:rsidR="002B31D6" w:rsidRPr="00D87030" w:rsidRDefault="001E6382">
            <w:pPr>
              <w:pStyle w:val="af1"/>
              <w:tabs>
                <w:tab w:val="clear" w:pos="4153"/>
                <w:tab w:val="clear" w:pos="8306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В.В. Гарин</w:t>
            </w: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Члены территориальной комиссии:</w:t>
            </w:r>
          </w:p>
        </w:tc>
        <w:tc>
          <w:tcPr>
            <w:tcW w:w="3974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Начальник управления материально-технического обеспечения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Главного управления</w:t>
            </w:r>
          </w:p>
        </w:tc>
        <w:tc>
          <w:tcPr>
            <w:tcW w:w="2383" w:type="dxa"/>
          </w:tcPr>
          <w:p w:rsidR="00F164A7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подполковник внутренней службы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А.И. Кувшинов</w:t>
            </w: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Начальник отдела кадровой, воспитательной работы и профессионального обучения Главного управления</w:t>
            </w:r>
          </w:p>
        </w:tc>
        <w:tc>
          <w:tcPr>
            <w:tcW w:w="2383" w:type="dxa"/>
          </w:tcPr>
          <w:p w:rsidR="00F164A7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подполковник внутренней службы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В.В. Попов</w:t>
            </w: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Начальник финансово-экономического отдела (главный бухгалтер) Главного управления</w:t>
            </w:r>
          </w:p>
        </w:tc>
        <w:tc>
          <w:tcPr>
            <w:tcW w:w="2383" w:type="dxa"/>
          </w:tcPr>
          <w:p w:rsidR="00F164A7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подполковник внутренней службы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Г.В. </w:t>
            </w:r>
            <w:proofErr w:type="spellStart"/>
            <w:r w:rsidRPr="00D87030">
              <w:rPr>
                <w:sz w:val="28"/>
                <w:szCs w:val="28"/>
              </w:rPr>
              <w:t>Королькова</w:t>
            </w:r>
            <w:proofErr w:type="spellEnd"/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87030" w:rsidRPr="00D87030" w:rsidTr="00764371">
        <w:tc>
          <w:tcPr>
            <w:tcW w:w="3506" w:type="dxa"/>
          </w:tcPr>
          <w:p w:rsidR="00D87030" w:rsidRP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D87030" w:rsidRP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Главный специалист </w:t>
            </w:r>
          </w:p>
          <w:p w:rsidR="00D87030" w:rsidRP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(по контрольно-ревизионной работе) Главного управления</w:t>
            </w:r>
          </w:p>
        </w:tc>
        <w:tc>
          <w:tcPr>
            <w:tcW w:w="2383" w:type="dxa"/>
          </w:tcPr>
          <w:p w:rsidR="00D87030" w:rsidRP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подполковник внутренней службы </w:t>
            </w:r>
          </w:p>
          <w:p w:rsidR="00D87030" w:rsidRP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А.А. </w:t>
            </w:r>
            <w:proofErr w:type="spellStart"/>
            <w:r w:rsidRPr="00D87030">
              <w:rPr>
                <w:sz w:val="28"/>
                <w:szCs w:val="28"/>
              </w:rPr>
              <w:t>Коломыцин</w:t>
            </w:r>
            <w:proofErr w:type="spellEnd"/>
          </w:p>
        </w:tc>
      </w:tr>
      <w:tr w:rsidR="00D87030" w:rsidRPr="00D87030" w:rsidTr="00764371">
        <w:tc>
          <w:tcPr>
            <w:tcW w:w="3506" w:type="dxa"/>
          </w:tcPr>
          <w:p w:rsidR="00D87030" w:rsidRP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D87030" w:rsidRP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D87030" w:rsidRPr="00D87030" w:rsidRDefault="00D87030" w:rsidP="00764371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Главный специалист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proofErr w:type="gramStart"/>
            <w:r w:rsidRPr="00D87030">
              <w:rPr>
                <w:sz w:val="28"/>
                <w:szCs w:val="28"/>
              </w:rPr>
              <w:t xml:space="preserve">(по вопросам противодействия коррупции на территории Тамбовской области, Тамбовская область, </w:t>
            </w:r>
            <w:proofErr w:type="gramEnd"/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г. Тамбов) отдела по вопросам противодействия коррупции управления оперативного реагирования, организации взаимодействия и координации деятельности территориальных органов МЧС России по Приволжскому федеральному округу Главного управления МЧС России по Нижегородской области</w:t>
            </w:r>
          </w:p>
        </w:tc>
        <w:tc>
          <w:tcPr>
            <w:tcW w:w="2383" w:type="dxa"/>
          </w:tcPr>
          <w:p w:rsidR="00F164A7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подполковник внутренней службы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С.П. Зайцев</w:t>
            </w: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Секретари территориальной</w:t>
            </w:r>
            <w:r w:rsidR="00F164A7" w:rsidRPr="00D87030">
              <w:rPr>
                <w:sz w:val="28"/>
                <w:szCs w:val="28"/>
              </w:rPr>
              <w:t xml:space="preserve"> </w:t>
            </w:r>
            <w:r w:rsidRPr="00D87030">
              <w:rPr>
                <w:sz w:val="28"/>
                <w:szCs w:val="28"/>
              </w:rPr>
              <w:t>комиссии:</w:t>
            </w:r>
          </w:p>
        </w:tc>
        <w:tc>
          <w:tcPr>
            <w:tcW w:w="3974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Начальник юридического отдела Главного управления</w:t>
            </w:r>
          </w:p>
        </w:tc>
        <w:tc>
          <w:tcPr>
            <w:tcW w:w="2383" w:type="dxa"/>
          </w:tcPr>
          <w:p w:rsidR="00F164A7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лейтенант внутренней службы 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С.В. Зимина</w:t>
            </w: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31D6" w:rsidRPr="00D87030" w:rsidTr="00F164A7">
        <w:tc>
          <w:tcPr>
            <w:tcW w:w="3506" w:type="dxa"/>
          </w:tcPr>
          <w:p w:rsidR="002B31D6" w:rsidRPr="00D87030" w:rsidRDefault="002B31D6">
            <w:pPr>
              <w:pStyle w:val="af8"/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Главный специалист-эксперт отдела тылового и технического обеспечения управления материально-технического обеспечения Главного управления</w:t>
            </w:r>
          </w:p>
        </w:tc>
        <w:tc>
          <w:tcPr>
            <w:tcW w:w="2383" w:type="dxa"/>
          </w:tcPr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>служащий</w:t>
            </w:r>
          </w:p>
          <w:p w:rsidR="002B31D6" w:rsidRPr="00D87030" w:rsidRDefault="001E6382">
            <w:pPr>
              <w:pStyle w:val="af8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030">
              <w:rPr>
                <w:sz w:val="28"/>
                <w:szCs w:val="28"/>
              </w:rPr>
              <w:t xml:space="preserve">В.В. </w:t>
            </w:r>
            <w:proofErr w:type="spellStart"/>
            <w:r w:rsidRPr="00D87030">
              <w:rPr>
                <w:sz w:val="28"/>
                <w:szCs w:val="28"/>
              </w:rPr>
              <w:t>Эмпахер</w:t>
            </w:r>
            <w:proofErr w:type="spellEnd"/>
          </w:p>
        </w:tc>
      </w:tr>
    </w:tbl>
    <w:p w:rsidR="002B31D6" w:rsidRPr="00D87030" w:rsidRDefault="002B31D6">
      <w:pPr>
        <w:pStyle w:val="af8"/>
        <w:jc w:val="both"/>
        <w:rPr>
          <w:sz w:val="28"/>
          <w:szCs w:val="28"/>
        </w:rPr>
      </w:pPr>
    </w:p>
    <w:p w:rsidR="002B31D6" w:rsidRPr="00D87030" w:rsidRDefault="001E6382">
      <w:pPr>
        <w:pStyle w:val="af8"/>
        <w:jc w:val="both"/>
        <w:rPr>
          <w:sz w:val="28"/>
          <w:szCs w:val="28"/>
        </w:rPr>
      </w:pPr>
      <w:r w:rsidRPr="00D87030">
        <w:rPr>
          <w:sz w:val="28"/>
          <w:szCs w:val="28"/>
        </w:rPr>
        <w:t>Примечание:</w:t>
      </w:r>
    </w:p>
    <w:p w:rsidR="002B31D6" w:rsidRPr="00D87030" w:rsidRDefault="001E6382">
      <w:pPr>
        <w:ind w:firstLine="567"/>
        <w:jc w:val="both"/>
        <w:rPr>
          <w:sz w:val="28"/>
          <w:szCs w:val="28"/>
        </w:rPr>
      </w:pPr>
      <w:proofErr w:type="gramStart"/>
      <w:r w:rsidRPr="00D87030">
        <w:rPr>
          <w:bCs/>
          <w:sz w:val="28"/>
          <w:szCs w:val="28"/>
        </w:rPr>
        <w:t xml:space="preserve">В своей деятельности территориальная комиссия Главного управления руководствуется Федеральным законом Российской Федерации от 30.12.2012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</w:t>
      </w:r>
      <w:hyperlink r:id="rId8">
        <w:r w:rsidRPr="00D87030">
          <w:rPr>
            <w:bCs/>
            <w:sz w:val="28"/>
            <w:szCs w:val="28"/>
          </w:rPr>
          <w:t>правилами</w:t>
        </w:r>
      </w:hyperlink>
      <w:r w:rsidRPr="00D87030">
        <w:rPr>
          <w:bCs/>
          <w:sz w:val="28"/>
          <w:szCs w:val="28"/>
        </w:rPr>
        <w:t xml:space="preserve"> предоставления единовременной социальной выплаты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для приобретения или строительства жилого помещения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сотрудникам,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проходящим службу в учреждениях и органах уголовно-исполнительной системы,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федеральной противопожарной службе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Государственной противопожарной службы, органах</w:t>
      </w:r>
      <w:proofErr w:type="gramEnd"/>
      <w:r w:rsidRPr="00D87030">
        <w:rPr>
          <w:bCs/>
          <w:sz w:val="28"/>
          <w:szCs w:val="28"/>
        </w:rPr>
        <w:t xml:space="preserve"> </w:t>
      </w:r>
      <w:proofErr w:type="gramStart"/>
      <w:r w:rsidRPr="00D87030">
        <w:rPr>
          <w:bCs/>
          <w:sz w:val="28"/>
          <w:szCs w:val="28"/>
        </w:rPr>
        <w:t>по контролю за оборотом наркотических средств и психотропных веществ и таможенных органах Российской Федерации, утвержденными постановлением Правительства Российской Федерации от 24.04.2013 № 369 «О предоставлении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единовременной социальной выплаты для приобретения или строительства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lastRenderedPageBreak/>
        <w:t>жилого помещения сотрудникам учреждений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и органов уголовно-исполнительной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системы,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федеральной противопожарной службы Государственной противопожарной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службы, органов по контролю за оборотом наркотических средств и</w:t>
      </w:r>
      <w:r w:rsidRPr="00D87030">
        <w:rPr>
          <w:b/>
          <w:bCs/>
          <w:sz w:val="28"/>
          <w:szCs w:val="28"/>
        </w:rPr>
        <w:t xml:space="preserve"> </w:t>
      </w:r>
      <w:r w:rsidRPr="00D87030">
        <w:rPr>
          <w:bCs/>
          <w:sz w:val="28"/>
          <w:szCs w:val="28"/>
        </w:rPr>
        <w:t>психотропных веществ и таможенных органов Российской Федерации</w:t>
      </w:r>
      <w:proofErr w:type="gramEnd"/>
      <w:r w:rsidRPr="00D87030">
        <w:rPr>
          <w:bCs/>
          <w:sz w:val="28"/>
          <w:szCs w:val="28"/>
        </w:rPr>
        <w:t xml:space="preserve">», </w:t>
      </w:r>
      <w:proofErr w:type="gramStart"/>
      <w:r w:rsidRPr="00D87030">
        <w:rPr>
          <w:bCs/>
          <w:sz w:val="28"/>
          <w:szCs w:val="28"/>
        </w:rPr>
        <w:t xml:space="preserve">приказом </w:t>
      </w:r>
      <w:r w:rsidRPr="00D87030">
        <w:rPr>
          <w:sz w:val="28"/>
          <w:szCs w:val="28"/>
        </w:rPr>
        <w:t>МЧС России от 25.03.2019 № 160              «Об утверждении Порядка формирования и работы в Министерстве Российской Федерации по делам гражданской обороны, чрезвычайным ситуациям и ликвидации последствий стихийных бедствий комиссий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</w:t>
      </w:r>
      <w:proofErr w:type="gramEnd"/>
      <w:r w:rsidRPr="00D87030">
        <w:rPr>
          <w:sz w:val="28"/>
          <w:szCs w:val="28"/>
        </w:rPr>
        <w:t xml:space="preserve"> Государственной противопожарной службы, единовременной социальной выплаты для приобретения или строительства жилого помещения»</w:t>
      </w:r>
      <w:r w:rsidRPr="00D87030">
        <w:rPr>
          <w:bCs/>
          <w:sz w:val="28"/>
          <w:szCs w:val="28"/>
        </w:rPr>
        <w:t xml:space="preserve"> и иными нормативными правовыми актами Российской Федерации.</w:t>
      </w:r>
      <w:bookmarkStart w:id="0" w:name="_GoBack"/>
      <w:bookmarkEnd w:id="0"/>
    </w:p>
    <w:sectPr w:rsidR="002B31D6" w:rsidRPr="00D87030">
      <w:pgSz w:w="11906" w:h="16838"/>
      <w:pgMar w:top="1274" w:right="567" w:bottom="1125" w:left="1701" w:header="675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F9" w:rsidRDefault="003361F9">
      <w:r>
        <w:separator/>
      </w:r>
    </w:p>
  </w:endnote>
  <w:endnote w:type="continuationSeparator" w:id="0">
    <w:p w:rsidR="003361F9" w:rsidRDefault="0033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F9" w:rsidRDefault="003361F9">
      <w:r>
        <w:separator/>
      </w:r>
    </w:p>
  </w:footnote>
  <w:footnote w:type="continuationSeparator" w:id="0">
    <w:p w:rsidR="003361F9" w:rsidRDefault="0033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0482E"/>
    <w:multiLevelType w:val="multilevel"/>
    <w:tmpl w:val="BBC85C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1D6"/>
    <w:rsid w:val="001E6382"/>
    <w:rsid w:val="0029155B"/>
    <w:rsid w:val="002B31D6"/>
    <w:rsid w:val="003361F9"/>
    <w:rsid w:val="00D87030"/>
    <w:rsid w:val="00F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b w:val="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cs="Times New Roman"/>
      <w:color w:val="000000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styleId="a3">
    <w:name w:val="page number"/>
    <w:basedOn w:val="a0"/>
  </w:style>
  <w:style w:type="character" w:customStyle="1" w:styleId="4">
    <w:name w:val="Основной текст (4)"/>
    <w:qFormat/>
    <w:rPr>
      <w:b/>
      <w:bCs/>
      <w:sz w:val="28"/>
      <w:szCs w:val="28"/>
      <w:shd w:val="clear" w:color="auto" w:fill="FFFFFF"/>
      <w:lang w:bidi="ar-SA"/>
    </w:rPr>
  </w:style>
  <w:style w:type="character" w:customStyle="1" w:styleId="a4">
    <w:name w:val="Название Знак"/>
    <w:qFormat/>
    <w:rPr>
      <w:sz w:val="28"/>
      <w:lang w:val="ru-RU" w:bidi="ar-SA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5">
    <w:name w:val="Основной текст (5)"/>
    <w:qFormat/>
    <w:rPr>
      <w:sz w:val="28"/>
      <w:szCs w:val="28"/>
      <w:shd w:val="clear" w:color="auto" w:fill="FFFFFF"/>
      <w:lang w:bidi="ar-SA"/>
    </w:rPr>
  </w:style>
  <w:style w:type="character" w:customStyle="1" w:styleId="a6">
    <w:name w:val="Основной текст Знак"/>
    <w:qFormat/>
    <w:rPr>
      <w:sz w:val="28"/>
      <w:szCs w:val="24"/>
      <w:lang w:val="ru-RU" w:bidi="ar-SA"/>
    </w:rPr>
  </w:style>
  <w:style w:type="character" w:customStyle="1" w:styleId="a7">
    <w:name w:val="Верхний колонтитул Знак"/>
    <w:uiPriority w:val="99"/>
    <w:qFormat/>
    <w:rPr>
      <w:lang w:val="ru-RU" w:bidi="ar-SA"/>
    </w:rPr>
  </w:style>
  <w:style w:type="character" w:customStyle="1" w:styleId="a8">
    <w:name w:val="Нижний колонтитул Знак"/>
    <w:qFormat/>
    <w:rPr>
      <w:sz w:val="24"/>
      <w:szCs w:val="24"/>
      <w:lang w:val="ru-RU" w:bidi="ar-SA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15pt-1pt">
    <w:name w:val="Основной текст + 15 pt;Курсив;Интервал -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30"/>
      <w:sz w:val="30"/>
      <w:szCs w:val="30"/>
      <w:lang w:val="en-US"/>
    </w:rPr>
  </w:style>
  <w:style w:type="character" w:customStyle="1" w:styleId="10">
    <w:name w:val="Основной текст1"/>
    <w:qFormat/>
    <w:rPr>
      <w:sz w:val="27"/>
      <w:szCs w:val="27"/>
      <w:lang w:bidi="ar-SA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paragraph" w:customStyle="1" w:styleId="a9">
    <w:name w:val="Заголовок"/>
    <w:basedOn w:val="a"/>
    <w:next w:val="aa"/>
    <w:qFormat/>
    <w:pPr>
      <w:jc w:val="center"/>
    </w:pPr>
    <w:rPr>
      <w:sz w:val="28"/>
      <w:szCs w:val="20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ascii="PT Sans" w:hAnsi="PT Sans" w:cs="Noto Sans Devanagari"/>
    </w:rPr>
  </w:style>
  <w:style w:type="paragraph" w:styleId="ac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d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f0">
    <w:name w:val="Body Text Indent"/>
    <w:basedOn w:val="a"/>
    <w:pPr>
      <w:ind w:firstLine="735"/>
    </w:pPr>
  </w:style>
  <w:style w:type="paragraph" w:styleId="21">
    <w:name w:val="Body Text 2"/>
    <w:basedOn w:val="a"/>
    <w:qFormat/>
    <w:pPr>
      <w:jc w:val="both"/>
    </w:pPr>
    <w:rPr>
      <w:sz w:val="28"/>
    </w:r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Cs w:val="20"/>
      <w:lang w:bidi="ar-SA"/>
    </w:rPr>
  </w:style>
  <w:style w:type="paragraph" w:customStyle="1" w:styleId="af2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paragraph" w:customStyle="1" w:styleId="af4">
    <w:name w:val="Знак"/>
    <w:basedOn w:val="a"/>
    <w:qFormat/>
    <w:pPr>
      <w:widowControl w:val="0"/>
      <w:spacing w:after="160" w:line="240" w:lineRule="exact"/>
      <w:jc w:val="right"/>
    </w:pPr>
    <w:rPr>
      <w:sz w:val="26"/>
      <w:szCs w:val="26"/>
      <w:lang w:val="en-GB"/>
    </w:rPr>
  </w:style>
  <w:style w:type="paragraph" w:styleId="af5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41">
    <w:name w:val="Основной текст (4)1"/>
    <w:basedOn w:val="a"/>
    <w:qFormat/>
    <w:pPr>
      <w:shd w:val="clear" w:color="auto" w:fill="FFFFFF"/>
      <w:spacing w:before="1200" w:line="317" w:lineRule="exact"/>
      <w:jc w:val="center"/>
    </w:pPr>
    <w:rPr>
      <w:b/>
      <w:bCs/>
      <w:sz w:val="28"/>
      <w:szCs w:val="28"/>
      <w:shd w:val="clear" w:color="auto" w:fill="FFFFFF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Cs w:val="20"/>
      <w:lang w:bidi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before="600" w:after="900" w:line="240" w:lineRule="atLeast"/>
    </w:pPr>
    <w:rPr>
      <w:sz w:val="28"/>
      <w:szCs w:val="28"/>
      <w:shd w:val="clear" w:color="auto" w:fill="FFFFFF"/>
    </w:rPr>
  </w:style>
  <w:style w:type="paragraph" w:styleId="af6">
    <w:name w:val="List Paragraph"/>
    <w:basedOn w:val="a"/>
    <w:qFormat/>
    <w:pPr>
      <w:ind w:left="720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Calibri" w:eastAsia="Calibri" w:hAnsi="Calibri" w:cs="Calibri"/>
      <w:sz w:val="22"/>
      <w:szCs w:val="22"/>
      <w:lang w:bidi="ar-SA"/>
    </w:rPr>
  </w:style>
  <w:style w:type="paragraph" w:styleId="af7">
    <w:name w:val="Normal (Web)"/>
    <w:basedOn w:val="a"/>
    <w:qFormat/>
    <w:pPr>
      <w:spacing w:before="100" w:after="100"/>
    </w:pPr>
    <w:rPr>
      <w:rFonts w:eastAsia="Calibri"/>
    </w:rPr>
  </w:style>
  <w:style w:type="paragraph" w:styleId="af8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before="180" w:after="60" w:line="240" w:lineRule="atLeast"/>
    </w:pPr>
    <w:rPr>
      <w:rFonts w:ascii="Calibri" w:hAnsi="Calibri" w:cs="Calibri"/>
      <w:sz w:val="28"/>
      <w:szCs w:val="28"/>
      <w:lang w:eastAsia="ar-SA"/>
    </w:rPr>
  </w:style>
  <w:style w:type="paragraph" w:customStyle="1" w:styleId="afb">
    <w:name w:val="Таблицы (моноширинный)"/>
    <w:basedOn w:val="a"/>
    <w:qFormat/>
    <w:pPr>
      <w:widowControl w:val="0"/>
      <w:jc w:val="both"/>
    </w:pPr>
    <w:rPr>
      <w:rFonts w:ascii="Courier New" w:eastAsia="Courier New" w:hAnsi="Courier New"/>
      <w:lang w:eastAsia="ar-SA"/>
    </w:rPr>
  </w:style>
  <w:style w:type="paragraph" w:customStyle="1" w:styleId="13">
    <w:name w:val="Указатель1"/>
    <w:basedOn w:val="a"/>
    <w:qFormat/>
    <w:rPr>
      <w:rFonts w:ascii="PT Astra Serif" w:eastAsia="Noto Sans Devanagari" w:hAnsi="PT Astra Serif"/>
      <w:lang w:eastAsia="ar-SA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rFonts w:ascii="PT Astra Serif" w:eastAsia="Noto Sans Devanagari" w:hAnsi="PT Astra Serif"/>
      <w:i/>
      <w:iCs/>
      <w:lang w:eastAsia="ar-SA"/>
    </w:rPr>
  </w:style>
  <w:style w:type="paragraph" w:customStyle="1" w:styleId="23">
    <w:name w:val="Указатель2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56B2BDB3C0E40E25899D70BC1B55D05822F8B0D110F9D88036D4FD0775A169E6D82697233C47C9C69A784E8E19C6CF770629CDFD2DAA8oBZ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_</dc:creator>
  <dc:description/>
  <cp:lastModifiedBy>Вера Эмпахер</cp:lastModifiedBy>
  <cp:revision>16</cp:revision>
  <cp:lastPrinted>2023-02-01T10:01:00Z</cp:lastPrinted>
  <dcterms:created xsi:type="dcterms:W3CDTF">2022-12-14T12:02:00Z</dcterms:created>
  <dcterms:modified xsi:type="dcterms:W3CDTF">2023-02-01T10:01:00Z</dcterms:modified>
  <dc:language>ru-RU</dc:language>
</cp:coreProperties>
</file>